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C77747" w:rsidRDefault="009D5B71" w:rsidP="00054E49">
      <w:pPr>
        <w:suppressAutoHyphens/>
        <w:spacing w:after="0" w:line="240" w:lineRule="exact"/>
        <w:jc w:val="center"/>
        <w:rPr>
          <w:rFonts w:ascii="Arial" w:eastAsia="Times New Roman" w:hAnsi="Arial" w:cs="Arial"/>
          <w:b/>
          <w:lang w:eastAsia="zh-CN"/>
        </w:rPr>
      </w:pPr>
      <w:r w:rsidRPr="00C77747">
        <w:rPr>
          <w:rFonts w:ascii="Arial" w:eastAsia="Times New Roman" w:hAnsi="Arial" w:cs="Arial"/>
          <w:b/>
          <w:lang w:eastAsia="zh-CN"/>
        </w:rPr>
        <w:t xml:space="preserve">Договор подряда </w:t>
      </w:r>
    </w:p>
    <w:p w:rsidR="00AB76FF" w:rsidRPr="00C77747" w:rsidRDefault="007C194E" w:rsidP="00054E49">
      <w:pPr>
        <w:suppressAutoHyphens/>
        <w:spacing w:after="0" w:line="240" w:lineRule="exact"/>
        <w:jc w:val="center"/>
        <w:rPr>
          <w:rFonts w:ascii="Arial" w:eastAsia="Times New Roman" w:hAnsi="Arial" w:cs="Arial"/>
          <w:b/>
          <w:lang w:eastAsia="zh-CN"/>
        </w:rPr>
      </w:pPr>
      <w:r>
        <w:rPr>
          <w:rFonts w:ascii="Arial" w:eastAsia="Times New Roman" w:hAnsi="Arial" w:cs="Arial"/>
          <w:b/>
          <w:lang w:eastAsia="zh-CN"/>
        </w:rPr>
        <w:t xml:space="preserve">на выполнение </w:t>
      </w:r>
      <w:r w:rsidR="009D5B71" w:rsidRPr="00C77747">
        <w:rPr>
          <w:rFonts w:ascii="Arial" w:eastAsia="Times New Roman" w:hAnsi="Arial" w:cs="Arial"/>
          <w:b/>
          <w:lang w:eastAsia="zh-CN"/>
        </w:rPr>
        <w:t>строительных работ</w:t>
      </w:r>
    </w:p>
    <w:p w:rsidR="009D5B71" w:rsidRDefault="009D5B71" w:rsidP="00054E49">
      <w:pPr>
        <w:suppressAutoHyphens/>
        <w:spacing w:after="0" w:line="240" w:lineRule="exact"/>
        <w:jc w:val="center"/>
        <w:rPr>
          <w:rFonts w:ascii="Arial" w:eastAsia="Times New Roman" w:hAnsi="Arial" w:cs="Arial"/>
          <w:b/>
          <w:lang w:eastAsia="zh-CN"/>
        </w:rPr>
      </w:pPr>
    </w:p>
    <w:p w:rsidR="009D5B71" w:rsidRPr="00C77747" w:rsidRDefault="00E068AD" w:rsidP="00054E49">
      <w:pPr>
        <w:suppressAutoHyphens/>
        <w:spacing w:after="0" w:line="240" w:lineRule="exact"/>
        <w:jc w:val="both"/>
        <w:rPr>
          <w:rFonts w:ascii="Arial" w:eastAsia="Times New Roman" w:hAnsi="Arial" w:cs="Arial"/>
          <w:b/>
          <w:lang w:eastAsia="zh-CN"/>
        </w:rPr>
      </w:pPr>
      <w:r w:rsidRPr="00C77747">
        <w:rPr>
          <w:rFonts w:ascii="Arial" w:eastAsia="Tahoma" w:hAnsi="Arial" w:cs="Arial"/>
          <w:lang w:eastAsia="zh-CN"/>
        </w:rPr>
        <w:t xml:space="preserve">   </w:t>
      </w:r>
      <w:r w:rsidR="009D5B71" w:rsidRPr="00C77747">
        <w:rPr>
          <w:rFonts w:ascii="Arial" w:eastAsia="Times New Roman" w:hAnsi="Arial" w:cs="Arial"/>
          <w:lang w:eastAsia="zh-CN"/>
        </w:rPr>
        <w:t xml:space="preserve">г.   </w:t>
      </w:r>
      <w:r w:rsidR="00E20639" w:rsidRPr="00C77747">
        <w:rPr>
          <w:rFonts w:ascii="Arial" w:eastAsia="Times New Roman" w:hAnsi="Arial" w:cs="Arial"/>
          <w:lang w:eastAsia="zh-CN"/>
        </w:rPr>
        <w:t>Тамбов</w:t>
      </w:r>
      <w:r w:rsidR="009D5B71" w:rsidRPr="00C77747">
        <w:rPr>
          <w:rFonts w:ascii="Arial" w:eastAsia="Times New Roman" w:hAnsi="Arial" w:cs="Arial"/>
          <w:lang w:eastAsia="zh-CN"/>
        </w:rPr>
        <w:t xml:space="preserve">                                                     </w:t>
      </w:r>
      <w:r w:rsidR="00E60A46" w:rsidRPr="00C77747">
        <w:rPr>
          <w:rFonts w:ascii="Arial" w:eastAsia="Times New Roman" w:hAnsi="Arial" w:cs="Arial"/>
          <w:lang w:eastAsia="zh-CN"/>
        </w:rPr>
        <w:t xml:space="preserve">           </w:t>
      </w:r>
      <w:r w:rsidR="00E60A46" w:rsidRPr="00C77747">
        <w:rPr>
          <w:rFonts w:ascii="Arial" w:eastAsia="Times New Roman" w:hAnsi="Arial" w:cs="Arial"/>
          <w:lang w:eastAsia="zh-CN"/>
        </w:rPr>
        <w:tab/>
        <w:t xml:space="preserve">  «___»</w:t>
      </w:r>
      <w:r w:rsidR="009D5B71" w:rsidRPr="00C77747">
        <w:rPr>
          <w:rFonts w:ascii="Arial" w:eastAsia="Times New Roman" w:hAnsi="Arial" w:cs="Arial"/>
          <w:lang w:eastAsia="zh-CN"/>
        </w:rPr>
        <w:t xml:space="preserve"> </w:t>
      </w:r>
      <w:r w:rsidRPr="00C77747">
        <w:rPr>
          <w:rFonts w:ascii="Arial" w:eastAsia="Times New Roman" w:hAnsi="Arial" w:cs="Arial"/>
          <w:u w:val="single"/>
          <w:lang w:eastAsia="zh-CN"/>
        </w:rPr>
        <w:t>_________</w:t>
      </w:r>
      <w:r w:rsidR="009D5B71" w:rsidRPr="00C77747">
        <w:rPr>
          <w:rFonts w:ascii="Arial" w:eastAsia="Times New Roman" w:hAnsi="Arial" w:cs="Arial"/>
          <w:lang w:eastAsia="zh-CN"/>
        </w:rPr>
        <w:t>20___г.</w:t>
      </w:r>
    </w:p>
    <w:p w:rsidR="004923A5" w:rsidRPr="00C77747" w:rsidRDefault="004923A5" w:rsidP="00054E49">
      <w:pPr>
        <w:suppressAutoHyphens/>
        <w:spacing w:after="0" w:line="240" w:lineRule="exact"/>
        <w:jc w:val="both"/>
        <w:rPr>
          <w:rFonts w:ascii="Arial" w:eastAsia="Times New Roman" w:hAnsi="Arial" w:cs="Arial"/>
          <w:b/>
          <w:lang w:eastAsia="zh-CN"/>
        </w:rPr>
      </w:pPr>
    </w:p>
    <w:p w:rsidR="009D5B71" w:rsidRPr="006F2A70" w:rsidRDefault="007C194E" w:rsidP="00054E49">
      <w:pPr>
        <w:suppressAutoHyphens/>
        <w:spacing w:after="0" w:line="240" w:lineRule="exact"/>
        <w:ind w:firstLine="708"/>
        <w:jc w:val="both"/>
        <w:rPr>
          <w:rFonts w:ascii="Arial" w:eastAsia="Times New Roman" w:hAnsi="Arial" w:cs="Arial"/>
          <w:u w:val="single"/>
          <w:lang w:eastAsia="zh-CN"/>
        </w:rPr>
      </w:pPr>
      <w:r>
        <w:rPr>
          <w:rFonts w:ascii="Arial" w:eastAsia="Times New Roman" w:hAnsi="Arial" w:cs="Arial"/>
          <w:b/>
          <w:lang w:eastAsia="zh-CN"/>
        </w:rPr>
        <w:t>АО</w:t>
      </w:r>
      <w:r w:rsidR="00E20639" w:rsidRPr="00C77747">
        <w:rPr>
          <w:rFonts w:ascii="Arial" w:eastAsia="Times New Roman" w:hAnsi="Arial" w:cs="Arial"/>
          <w:b/>
          <w:lang w:eastAsia="zh-CN"/>
        </w:rPr>
        <w:t xml:space="preserve"> «</w:t>
      </w:r>
      <w:r>
        <w:rPr>
          <w:rFonts w:ascii="Arial" w:eastAsia="Times New Roman" w:hAnsi="Arial" w:cs="Arial"/>
          <w:b/>
          <w:lang w:eastAsia="zh-CN"/>
        </w:rPr>
        <w:t>Тамбовские коммунальные системы</w:t>
      </w:r>
      <w:r w:rsidR="00E20639" w:rsidRPr="00C77747">
        <w:rPr>
          <w:rFonts w:ascii="Arial" w:eastAsia="Times New Roman" w:hAnsi="Arial" w:cs="Arial"/>
          <w:b/>
          <w:lang w:eastAsia="zh-CN"/>
        </w:rPr>
        <w:t>»</w:t>
      </w:r>
      <w:r w:rsidR="009D5B71" w:rsidRPr="00C77747">
        <w:rPr>
          <w:rFonts w:ascii="Arial" w:eastAsia="Times New Roman" w:hAnsi="Arial" w:cs="Arial"/>
          <w:b/>
          <w:lang w:eastAsia="zh-CN"/>
        </w:rPr>
        <w:t xml:space="preserve">, </w:t>
      </w:r>
      <w:r w:rsidR="009D5B71" w:rsidRPr="00C77747">
        <w:rPr>
          <w:rFonts w:ascii="Arial" w:eastAsia="Times New Roman" w:hAnsi="Arial" w:cs="Arial"/>
          <w:lang w:eastAsia="zh-CN"/>
        </w:rPr>
        <w:t xml:space="preserve">именуемое в дальнейшем «Заказчик», в лице </w:t>
      </w:r>
      <w:r>
        <w:rPr>
          <w:rFonts w:ascii="Arial" w:hAnsi="Arial" w:cs="Arial"/>
          <w:color w:val="000000"/>
        </w:rPr>
        <w:t>Генерального директора</w:t>
      </w:r>
      <w:r w:rsidR="00E20639" w:rsidRPr="006C76FE">
        <w:rPr>
          <w:rFonts w:ascii="Arial" w:eastAsia="Times New Roman" w:hAnsi="Arial" w:cs="Arial"/>
          <w:lang w:eastAsia="zh-CN"/>
        </w:rPr>
        <w:t xml:space="preserve"> </w:t>
      </w:r>
      <w:r>
        <w:rPr>
          <w:rFonts w:ascii="Arial" w:eastAsia="Times New Roman" w:hAnsi="Arial" w:cs="Arial"/>
          <w:lang w:eastAsia="zh-CN"/>
        </w:rPr>
        <w:t>Усачева Николая Геннадьевича</w:t>
      </w:r>
      <w:r w:rsidR="009D5B71" w:rsidRPr="006C76FE">
        <w:rPr>
          <w:rFonts w:ascii="Arial" w:eastAsia="Times New Roman" w:hAnsi="Arial" w:cs="Arial"/>
          <w:lang w:eastAsia="zh-CN"/>
        </w:rPr>
        <w:t xml:space="preserve">, действующего на </w:t>
      </w:r>
      <w:r w:rsidR="00E20639" w:rsidRPr="006C76FE">
        <w:rPr>
          <w:rFonts w:ascii="Arial" w:eastAsia="Times New Roman" w:hAnsi="Arial" w:cs="Arial"/>
          <w:lang w:eastAsia="zh-CN"/>
        </w:rPr>
        <w:t xml:space="preserve">основании </w:t>
      </w:r>
      <w:r>
        <w:rPr>
          <w:rFonts w:ascii="Arial" w:eastAsia="Times New Roman" w:hAnsi="Arial" w:cs="Arial"/>
          <w:lang w:eastAsia="zh-CN"/>
        </w:rPr>
        <w:t>Устава</w:t>
      </w:r>
      <w:r w:rsidR="009D5B71" w:rsidRPr="006C76FE">
        <w:rPr>
          <w:rFonts w:ascii="Arial" w:eastAsia="Times New Roman" w:hAnsi="Arial" w:cs="Arial"/>
          <w:lang w:eastAsia="zh-CN"/>
        </w:rPr>
        <w:t xml:space="preserve">, </w:t>
      </w:r>
      <w:r w:rsidR="009D5B71" w:rsidRPr="00C77747">
        <w:rPr>
          <w:rFonts w:ascii="Arial" w:eastAsia="Times New Roman" w:hAnsi="Arial" w:cs="Arial"/>
          <w:lang w:eastAsia="zh-CN"/>
        </w:rPr>
        <w:t>с одной стороны, и</w:t>
      </w:r>
      <w:r w:rsidR="009D5B71" w:rsidRPr="006F2A70">
        <w:rPr>
          <w:rFonts w:ascii="Arial" w:eastAsia="Times New Roman" w:hAnsi="Arial" w:cs="Arial"/>
          <w:u w:val="single"/>
          <w:lang w:eastAsia="zh-CN"/>
        </w:rPr>
        <w:t xml:space="preserve"> </w:t>
      </w:r>
      <w:r w:rsidR="006F2A70" w:rsidRPr="006F2A70">
        <w:rPr>
          <w:rFonts w:ascii="Arial" w:eastAsia="Times New Roman" w:hAnsi="Arial" w:cs="Arial"/>
          <w:u w:val="single"/>
          <w:lang w:eastAsia="zh-CN"/>
        </w:rPr>
        <w:t xml:space="preserve">                                                 </w:t>
      </w:r>
      <w:r w:rsidR="006F2A70" w:rsidRPr="006F2A70">
        <w:rPr>
          <w:rFonts w:ascii="Arial" w:eastAsia="Times New Roman" w:hAnsi="Arial" w:cs="Arial"/>
          <w:color w:val="FFFFFF" w:themeColor="background1"/>
          <w:u w:val="single"/>
          <w:lang w:eastAsia="zh-CN"/>
        </w:rPr>
        <w:t>8</w:t>
      </w:r>
    </w:p>
    <w:p w:rsidR="009D5B71" w:rsidRPr="00C77747" w:rsidRDefault="009D5B71" w:rsidP="00054E49">
      <w:pPr>
        <w:pStyle w:val="a3"/>
        <w:shd w:val="clear" w:color="auto" w:fill="FFFFFF"/>
        <w:spacing w:before="0" w:beforeAutospacing="0" w:after="0" w:afterAutospacing="0" w:line="240" w:lineRule="exact"/>
        <w:jc w:val="both"/>
        <w:textAlignment w:val="baseline"/>
        <w:rPr>
          <w:rFonts w:ascii="Arial" w:hAnsi="Arial" w:cs="Arial"/>
          <w:b/>
          <w:bCs/>
          <w:color w:val="000000"/>
          <w:sz w:val="22"/>
          <w:szCs w:val="22"/>
          <w:bdr w:val="none" w:sz="0" w:space="0" w:color="auto" w:frame="1"/>
        </w:rPr>
      </w:pPr>
      <w:r w:rsidRPr="00C77747">
        <w:rPr>
          <w:rFonts w:ascii="Arial" w:hAnsi="Arial" w:cs="Arial"/>
          <w:bCs/>
          <w:sz w:val="22"/>
          <w:szCs w:val="22"/>
          <w:lang w:eastAsia="zh-CN"/>
        </w:rPr>
        <w:t>_</w:t>
      </w:r>
      <w:r w:rsidRPr="006F2A70">
        <w:rPr>
          <w:rFonts w:ascii="Arial" w:hAnsi="Arial" w:cs="Arial"/>
          <w:bCs/>
          <w:sz w:val="22"/>
          <w:szCs w:val="22"/>
          <w:u w:val="single"/>
          <w:lang w:eastAsia="zh-CN"/>
        </w:rPr>
        <w:t>______________</w:t>
      </w:r>
      <w:r w:rsidRPr="00C77747">
        <w:rPr>
          <w:rFonts w:ascii="Arial" w:hAnsi="Arial" w:cs="Arial"/>
          <w:bCs/>
          <w:sz w:val="22"/>
          <w:szCs w:val="22"/>
          <w:lang w:eastAsia="zh-CN"/>
        </w:rPr>
        <w:t>_</w:t>
      </w:r>
      <w:r w:rsidRPr="00C77747">
        <w:rPr>
          <w:rFonts w:ascii="Arial" w:hAnsi="Arial" w:cs="Arial"/>
          <w:sz w:val="22"/>
          <w:szCs w:val="22"/>
          <w:lang w:eastAsia="zh-CN"/>
        </w:rPr>
        <w:t xml:space="preserve">, </w:t>
      </w:r>
      <w:proofErr w:type="gramStart"/>
      <w:r w:rsidRPr="00C77747">
        <w:rPr>
          <w:rFonts w:ascii="Arial" w:hAnsi="Arial" w:cs="Arial"/>
          <w:sz w:val="22"/>
          <w:szCs w:val="22"/>
          <w:lang w:eastAsia="zh-CN"/>
        </w:rPr>
        <w:t>именуемое</w:t>
      </w:r>
      <w:proofErr w:type="gramEnd"/>
      <w:r w:rsidRPr="00C77747">
        <w:rPr>
          <w:rFonts w:ascii="Arial" w:hAnsi="Arial" w:cs="Arial"/>
          <w:sz w:val="22"/>
          <w:szCs w:val="22"/>
          <w:lang w:eastAsia="zh-CN"/>
        </w:rPr>
        <w:t xml:space="preserve"> в дальнейшем Исполнитель, в лице </w:t>
      </w:r>
      <w:r w:rsidRPr="006F2A70">
        <w:rPr>
          <w:rFonts w:ascii="Arial" w:hAnsi="Arial" w:cs="Arial"/>
          <w:sz w:val="22"/>
          <w:szCs w:val="22"/>
          <w:u w:val="single"/>
          <w:lang w:eastAsia="zh-CN"/>
        </w:rPr>
        <w:t>_________________________________________</w:t>
      </w:r>
      <w:r w:rsidRPr="00C77747">
        <w:rPr>
          <w:rFonts w:ascii="Arial" w:hAnsi="Arial" w:cs="Arial"/>
          <w:sz w:val="22"/>
          <w:szCs w:val="22"/>
          <w:lang w:eastAsia="zh-CN"/>
        </w:rPr>
        <w:t>, действующего на основании _</w:t>
      </w:r>
      <w:r w:rsidRPr="006F2A70">
        <w:rPr>
          <w:rFonts w:ascii="Arial" w:hAnsi="Arial" w:cs="Arial"/>
          <w:sz w:val="22"/>
          <w:szCs w:val="22"/>
          <w:u w:val="single"/>
          <w:lang w:eastAsia="zh-CN"/>
        </w:rPr>
        <w:t>__________________________________</w:t>
      </w:r>
      <w:r w:rsidRPr="00C77747">
        <w:rPr>
          <w:rFonts w:ascii="Arial" w:hAnsi="Arial" w:cs="Arial"/>
          <w:sz w:val="22"/>
          <w:szCs w:val="22"/>
          <w:lang w:eastAsia="zh-CN"/>
        </w:rPr>
        <w:t xml:space="preserve">_, </w:t>
      </w:r>
      <w:r w:rsidR="00453AF3" w:rsidRPr="00C77747">
        <w:rPr>
          <w:rFonts w:ascii="Arial" w:eastAsiaTheme="minorEastAsia" w:hAnsi="Arial" w:cs="Arial"/>
          <w:sz w:val="22"/>
          <w:szCs w:val="22"/>
        </w:rPr>
        <w:t xml:space="preserve"> </w:t>
      </w:r>
      <w:r w:rsidRPr="00C77747">
        <w:rPr>
          <w:rFonts w:ascii="Arial" w:hAnsi="Arial" w:cs="Arial"/>
          <w:sz w:val="22"/>
          <w:szCs w:val="22"/>
          <w:lang w:eastAsia="zh-CN"/>
        </w:rPr>
        <w:t xml:space="preserve">с другой стороны, заключили настоящий договор на основании результатов открытой процедуры, размещенной на официальном сайте </w:t>
      </w:r>
      <w:hyperlink r:id="rId7" w:history="1">
        <w:r w:rsidRPr="00C77747">
          <w:rPr>
            <w:rFonts w:ascii="Arial" w:hAnsi="Arial" w:cs="Arial"/>
            <w:color w:val="0000FF"/>
            <w:sz w:val="22"/>
            <w:szCs w:val="22"/>
            <w:u w:val="single"/>
            <w:lang w:val="en-US" w:eastAsia="zh-CN"/>
          </w:rPr>
          <w:t>www</w:t>
        </w:r>
        <w:r w:rsidRPr="00C77747">
          <w:rPr>
            <w:rFonts w:ascii="Arial" w:hAnsi="Arial" w:cs="Arial"/>
            <w:color w:val="0000FF"/>
            <w:sz w:val="22"/>
            <w:szCs w:val="22"/>
            <w:u w:val="single"/>
            <w:lang w:eastAsia="zh-CN"/>
          </w:rPr>
          <w:t>.</w:t>
        </w:r>
        <w:r w:rsidRPr="00C77747">
          <w:rPr>
            <w:rFonts w:ascii="Arial" w:hAnsi="Arial" w:cs="Arial"/>
            <w:color w:val="0000FF"/>
            <w:sz w:val="22"/>
            <w:szCs w:val="22"/>
            <w:u w:val="single"/>
            <w:lang w:val="en-US" w:eastAsia="zh-CN"/>
          </w:rPr>
          <w:t>zakupki</w:t>
        </w:r>
        <w:r w:rsidRPr="00C77747">
          <w:rPr>
            <w:rFonts w:ascii="Arial" w:hAnsi="Arial" w:cs="Arial"/>
            <w:color w:val="0000FF"/>
            <w:sz w:val="22"/>
            <w:szCs w:val="22"/>
            <w:u w:val="single"/>
            <w:lang w:eastAsia="zh-CN"/>
          </w:rPr>
          <w:t>.</w:t>
        </w:r>
        <w:r w:rsidRPr="00C77747">
          <w:rPr>
            <w:rFonts w:ascii="Arial" w:hAnsi="Arial" w:cs="Arial"/>
            <w:color w:val="0000FF"/>
            <w:sz w:val="22"/>
            <w:szCs w:val="22"/>
            <w:u w:val="single"/>
            <w:lang w:val="en-US" w:eastAsia="zh-CN"/>
          </w:rPr>
          <w:t>gov</w:t>
        </w:r>
        <w:r w:rsidRPr="00C77747">
          <w:rPr>
            <w:rFonts w:ascii="Arial" w:hAnsi="Arial" w:cs="Arial"/>
            <w:color w:val="0000FF"/>
            <w:sz w:val="22"/>
            <w:szCs w:val="22"/>
            <w:u w:val="single"/>
            <w:lang w:eastAsia="zh-CN"/>
          </w:rPr>
          <w:t>.</w:t>
        </w:r>
        <w:r w:rsidRPr="00C77747">
          <w:rPr>
            <w:rFonts w:ascii="Arial" w:hAnsi="Arial" w:cs="Arial"/>
            <w:color w:val="0000FF"/>
            <w:sz w:val="22"/>
            <w:szCs w:val="22"/>
            <w:u w:val="single"/>
            <w:lang w:val="en-US" w:eastAsia="zh-CN"/>
          </w:rPr>
          <w:t>ru</w:t>
        </w:r>
      </w:hyperlink>
      <w:r w:rsidRPr="00C77747">
        <w:rPr>
          <w:rFonts w:ascii="Arial" w:hAnsi="Arial" w:cs="Arial"/>
          <w:sz w:val="22"/>
          <w:szCs w:val="22"/>
          <w:lang w:eastAsia="zh-CN"/>
        </w:rPr>
        <w:t xml:space="preserve"> (закупка №</w:t>
      </w:r>
      <w:r w:rsidRPr="006F2A70">
        <w:rPr>
          <w:rFonts w:ascii="Arial" w:hAnsi="Arial" w:cs="Arial"/>
          <w:sz w:val="22"/>
          <w:szCs w:val="22"/>
          <w:u w:val="single"/>
          <w:lang w:eastAsia="zh-CN"/>
        </w:rPr>
        <w:t>_______________</w:t>
      </w:r>
      <w:r w:rsidRPr="00C77747">
        <w:rPr>
          <w:rFonts w:ascii="Arial" w:hAnsi="Arial" w:cs="Arial"/>
          <w:sz w:val="22"/>
          <w:szCs w:val="22"/>
          <w:lang w:eastAsia="zh-CN"/>
        </w:rPr>
        <w:t xml:space="preserve">) и на официальном сайте Организатора </w:t>
      </w:r>
      <w:hyperlink r:id="rId8" w:history="1">
        <w:r w:rsidRPr="00C77747">
          <w:rPr>
            <w:rFonts w:ascii="Arial" w:hAnsi="Arial" w:cs="Arial"/>
            <w:color w:val="0000FF"/>
            <w:sz w:val="22"/>
            <w:szCs w:val="22"/>
            <w:highlight w:val="yellow"/>
            <w:u w:val="single"/>
            <w:lang w:val="en-US" w:eastAsia="zh-CN"/>
          </w:rPr>
          <w:t>www</w:t>
        </w:r>
        <w:r w:rsidRPr="00C77747">
          <w:rPr>
            <w:rFonts w:ascii="Arial" w:hAnsi="Arial" w:cs="Arial"/>
            <w:color w:val="0000FF"/>
            <w:sz w:val="22"/>
            <w:szCs w:val="22"/>
            <w:highlight w:val="yellow"/>
            <w:u w:val="single"/>
            <w:lang w:eastAsia="zh-CN"/>
          </w:rPr>
          <w:t>.</w:t>
        </w:r>
        <w:r w:rsidRPr="00C77747">
          <w:rPr>
            <w:rFonts w:ascii="Arial" w:hAnsi="Arial" w:cs="Arial"/>
            <w:color w:val="0000FF"/>
            <w:sz w:val="22"/>
            <w:szCs w:val="22"/>
            <w:highlight w:val="yellow"/>
            <w:u w:val="single"/>
            <w:lang w:val="en-US" w:eastAsia="zh-CN"/>
          </w:rPr>
          <w:t>roscomsys</w:t>
        </w:r>
        <w:r w:rsidRPr="00C77747">
          <w:rPr>
            <w:rFonts w:ascii="Arial" w:hAnsi="Arial" w:cs="Arial"/>
            <w:color w:val="0000FF"/>
            <w:sz w:val="22"/>
            <w:szCs w:val="22"/>
            <w:highlight w:val="yellow"/>
            <w:u w:val="single"/>
            <w:lang w:eastAsia="zh-CN"/>
          </w:rPr>
          <w:t>.</w:t>
        </w:r>
        <w:proofErr w:type="spellStart"/>
        <w:r w:rsidRPr="00C77747">
          <w:rPr>
            <w:rFonts w:ascii="Arial" w:hAnsi="Arial" w:cs="Arial"/>
            <w:color w:val="0000FF"/>
            <w:sz w:val="22"/>
            <w:szCs w:val="22"/>
            <w:highlight w:val="yellow"/>
            <w:u w:val="single"/>
            <w:lang w:val="en-US" w:eastAsia="zh-CN"/>
          </w:rPr>
          <w:t>ru</w:t>
        </w:r>
        <w:proofErr w:type="spellEnd"/>
      </w:hyperlink>
      <w:r w:rsidRPr="00C77747">
        <w:rPr>
          <w:rFonts w:ascii="Arial" w:hAnsi="Arial" w:cs="Arial"/>
          <w:sz w:val="22"/>
          <w:szCs w:val="22"/>
          <w:lang w:eastAsia="zh-CN"/>
        </w:rPr>
        <w:t xml:space="preserve"> №</w:t>
      </w:r>
      <w:r w:rsidRPr="006F2A70">
        <w:rPr>
          <w:rFonts w:ascii="Arial" w:hAnsi="Arial" w:cs="Arial"/>
          <w:sz w:val="22"/>
          <w:szCs w:val="22"/>
          <w:u w:val="single"/>
          <w:lang w:eastAsia="zh-CN"/>
        </w:rPr>
        <w:t>_______</w:t>
      </w:r>
      <w:r w:rsidRPr="00C77747">
        <w:rPr>
          <w:rFonts w:ascii="Arial" w:hAnsi="Arial" w:cs="Arial"/>
          <w:sz w:val="22"/>
          <w:szCs w:val="22"/>
          <w:lang w:eastAsia="zh-CN"/>
        </w:rPr>
        <w:t xml:space="preserve"> от «  » ______ 20__  года) о нижеследующем</w:t>
      </w:r>
    </w:p>
    <w:p w:rsidR="00185474" w:rsidRDefault="00185474" w:rsidP="00054E49">
      <w:pPr>
        <w:pStyle w:val="a3"/>
        <w:shd w:val="clear" w:color="auto" w:fill="FFFFFF"/>
        <w:spacing w:before="0" w:beforeAutospacing="0" w:after="0" w:afterAutospacing="0" w:line="240" w:lineRule="exact"/>
        <w:textAlignment w:val="baseline"/>
        <w:rPr>
          <w:rFonts w:ascii="Arial" w:hAnsi="Arial" w:cs="Arial"/>
          <w:b/>
          <w:bCs/>
          <w:color w:val="000000"/>
          <w:sz w:val="22"/>
          <w:szCs w:val="22"/>
          <w:bdr w:val="none" w:sz="0" w:space="0" w:color="auto" w:frame="1"/>
        </w:rPr>
      </w:pPr>
    </w:p>
    <w:p w:rsidR="00054E49" w:rsidRPr="00C77747" w:rsidRDefault="00054E49" w:rsidP="00054E49">
      <w:pPr>
        <w:pStyle w:val="a3"/>
        <w:shd w:val="clear" w:color="auto" w:fill="FFFFFF"/>
        <w:spacing w:before="0" w:beforeAutospacing="0" w:after="0" w:afterAutospacing="0" w:line="240" w:lineRule="exact"/>
        <w:textAlignment w:val="baseline"/>
        <w:rPr>
          <w:rFonts w:ascii="Arial" w:hAnsi="Arial" w:cs="Arial"/>
          <w:b/>
          <w:bCs/>
          <w:color w:val="000000"/>
          <w:sz w:val="22"/>
          <w:szCs w:val="22"/>
          <w:bdr w:val="none" w:sz="0" w:space="0" w:color="auto" w:frame="1"/>
        </w:rPr>
      </w:pPr>
    </w:p>
    <w:p w:rsidR="009D5B71" w:rsidRDefault="009D5B71" w:rsidP="00054E49">
      <w:pPr>
        <w:pStyle w:val="a3"/>
        <w:shd w:val="clear" w:color="auto" w:fill="FFFFFF"/>
        <w:spacing w:before="0" w:beforeAutospacing="0" w:after="0" w:afterAutospacing="0" w:line="240" w:lineRule="exact"/>
        <w:ind w:firstLine="709"/>
        <w:textAlignment w:val="baseline"/>
        <w:rPr>
          <w:rFonts w:ascii="Arial" w:hAnsi="Arial" w:cs="Arial"/>
          <w:b/>
          <w:bCs/>
          <w:sz w:val="22"/>
          <w:szCs w:val="22"/>
          <w:lang w:eastAsia="zh-CN"/>
        </w:rPr>
      </w:pPr>
      <w:r w:rsidRPr="00C77747">
        <w:rPr>
          <w:rFonts w:ascii="Arial" w:hAnsi="Arial" w:cs="Arial"/>
          <w:b/>
          <w:bCs/>
          <w:sz w:val="22"/>
          <w:szCs w:val="22"/>
          <w:lang w:eastAsia="zh-CN"/>
        </w:rPr>
        <w:t>1. П</w:t>
      </w:r>
      <w:r w:rsidR="00F31A85" w:rsidRPr="00C77747">
        <w:rPr>
          <w:rFonts w:ascii="Arial" w:hAnsi="Arial" w:cs="Arial"/>
          <w:b/>
          <w:bCs/>
          <w:sz w:val="22"/>
          <w:szCs w:val="22"/>
          <w:lang w:eastAsia="zh-CN"/>
        </w:rPr>
        <w:t xml:space="preserve">редмет </w:t>
      </w:r>
      <w:r w:rsidR="00C46901" w:rsidRPr="00C77747">
        <w:rPr>
          <w:rFonts w:ascii="Arial" w:hAnsi="Arial" w:cs="Arial"/>
          <w:b/>
          <w:bCs/>
          <w:sz w:val="22"/>
          <w:szCs w:val="22"/>
          <w:lang w:eastAsia="zh-CN"/>
        </w:rPr>
        <w:t>Д</w:t>
      </w:r>
      <w:r w:rsidR="00F31A85" w:rsidRPr="00C77747">
        <w:rPr>
          <w:rFonts w:ascii="Arial" w:hAnsi="Arial" w:cs="Arial"/>
          <w:b/>
          <w:bCs/>
          <w:sz w:val="22"/>
          <w:szCs w:val="22"/>
          <w:lang w:eastAsia="zh-CN"/>
        </w:rPr>
        <w:t xml:space="preserve">оговора </w:t>
      </w:r>
    </w:p>
    <w:p w:rsidR="006D40B3" w:rsidRPr="00C77747" w:rsidRDefault="006D40B3" w:rsidP="00054E49">
      <w:pPr>
        <w:pStyle w:val="a3"/>
        <w:shd w:val="clear" w:color="auto" w:fill="FFFFFF"/>
        <w:spacing w:before="0" w:beforeAutospacing="0" w:after="0" w:afterAutospacing="0" w:line="240" w:lineRule="exact"/>
        <w:ind w:firstLine="709"/>
        <w:textAlignment w:val="baseline"/>
        <w:rPr>
          <w:rFonts w:ascii="Arial" w:hAnsi="Arial" w:cs="Arial"/>
          <w:b/>
          <w:bCs/>
          <w:sz w:val="22"/>
          <w:szCs w:val="22"/>
          <w:lang w:eastAsia="zh-CN"/>
        </w:rPr>
      </w:pPr>
    </w:p>
    <w:p w:rsidR="00B07BF3" w:rsidRPr="00C77747" w:rsidRDefault="00AB76F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1.1.</w:t>
      </w:r>
      <w:r w:rsidR="00B07BF3" w:rsidRPr="00C77747">
        <w:rPr>
          <w:rFonts w:ascii="Arial" w:hAnsi="Arial" w:cs="Arial"/>
          <w:bCs/>
          <w:sz w:val="22"/>
          <w:szCs w:val="22"/>
          <w:lang w:eastAsia="zh-CN"/>
        </w:rPr>
        <w:t xml:space="preserve"> Подрядчик обязуется </w:t>
      </w:r>
      <w:r w:rsidR="00DF44DF" w:rsidRPr="00C77747">
        <w:rPr>
          <w:rFonts w:ascii="Arial" w:hAnsi="Arial" w:cs="Arial"/>
          <w:bCs/>
          <w:sz w:val="22"/>
          <w:szCs w:val="22"/>
          <w:lang w:eastAsia="zh-CN"/>
        </w:rPr>
        <w:t xml:space="preserve">в установленный Договором срок по заданию Заказчика </w:t>
      </w:r>
      <w:r w:rsidR="00B07BF3" w:rsidRPr="00C77747">
        <w:rPr>
          <w:rFonts w:ascii="Arial" w:hAnsi="Arial" w:cs="Arial"/>
          <w:bCs/>
          <w:sz w:val="22"/>
          <w:szCs w:val="22"/>
          <w:lang w:eastAsia="zh-CN"/>
        </w:rPr>
        <w:t xml:space="preserve">выполнить Работы </w:t>
      </w:r>
      <w:r w:rsidR="002B0E77" w:rsidRPr="00C77747">
        <w:rPr>
          <w:rFonts w:ascii="Arial" w:hAnsi="Arial" w:cs="Arial"/>
          <w:bCs/>
          <w:sz w:val="22"/>
          <w:szCs w:val="22"/>
          <w:lang w:eastAsia="zh-CN"/>
        </w:rPr>
        <w:t>на Объектах</w:t>
      </w:r>
      <w:r w:rsidR="00B07BF3" w:rsidRPr="00C77747">
        <w:rPr>
          <w:rFonts w:ascii="Arial" w:hAnsi="Arial" w:cs="Arial"/>
          <w:bCs/>
          <w:sz w:val="22"/>
          <w:szCs w:val="22"/>
          <w:lang w:eastAsia="zh-CN"/>
        </w:rPr>
        <w:t xml:space="preserve"> в соответствии с условиями настоящего Договора, а Заказчик обязуется принять результат Работ и оплатить </w:t>
      </w:r>
      <w:r w:rsidR="00DF44DF" w:rsidRPr="00C77747">
        <w:rPr>
          <w:rFonts w:ascii="Arial" w:hAnsi="Arial" w:cs="Arial"/>
          <w:bCs/>
          <w:sz w:val="22"/>
          <w:szCs w:val="22"/>
          <w:lang w:eastAsia="zh-CN"/>
        </w:rPr>
        <w:t xml:space="preserve">обусловленную цену. </w:t>
      </w:r>
    </w:p>
    <w:p w:rsidR="00A7253B" w:rsidRPr="00C77747" w:rsidRDefault="00A7253B"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r w:rsidRPr="00C77747">
        <w:rPr>
          <w:rFonts w:ascii="Arial" w:hAnsi="Arial" w:cs="Arial"/>
          <w:bCs/>
          <w:sz w:val="22"/>
          <w:szCs w:val="22"/>
          <w:lang w:eastAsia="zh-CN"/>
        </w:rPr>
        <w:t>«Работы»</w:t>
      </w:r>
      <w:r w:rsidR="00B07BF3" w:rsidRPr="00C77747">
        <w:rPr>
          <w:rFonts w:ascii="Arial" w:hAnsi="Arial" w:cs="Arial"/>
          <w:bCs/>
          <w:sz w:val="22"/>
          <w:szCs w:val="22"/>
          <w:lang w:eastAsia="zh-CN"/>
        </w:rPr>
        <w:t xml:space="preserve"> - вся совокупность необходимых и достаточных действий для достижения целей настоящего Договора, включающая все работы, определенные в Приложениях к настоящему Договору, </w:t>
      </w:r>
      <w:proofErr w:type="gramStart"/>
      <w:r w:rsidR="00B07BF3" w:rsidRPr="00C77747">
        <w:rPr>
          <w:rFonts w:ascii="Arial" w:hAnsi="Arial" w:cs="Arial"/>
          <w:bCs/>
          <w:sz w:val="22"/>
          <w:szCs w:val="22"/>
          <w:lang w:eastAsia="zh-CN"/>
        </w:rPr>
        <w:t>но</w:t>
      </w:r>
      <w:proofErr w:type="gramEnd"/>
      <w:r w:rsidR="00B07BF3" w:rsidRPr="00C77747">
        <w:rPr>
          <w:rFonts w:ascii="Arial" w:hAnsi="Arial" w:cs="Arial"/>
          <w:bCs/>
          <w:sz w:val="22"/>
          <w:szCs w:val="22"/>
          <w:lang w:eastAsia="zh-CN"/>
        </w:rPr>
        <w:t xml:space="preserve"> не ограничиваясь ими, включая</w:t>
      </w:r>
      <w:r w:rsidRPr="00C77747">
        <w:rPr>
          <w:rFonts w:ascii="Arial" w:hAnsi="Arial" w:cs="Arial"/>
          <w:bCs/>
          <w:sz w:val="22"/>
          <w:szCs w:val="22"/>
          <w:lang w:eastAsia="zh-CN"/>
        </w:rPr>
        <w:t>  выполнени</w:t>
      </w:r>
      <w:r w:rsidR="007C194E">
        <w:rPr>
          <w:rFonts w:ascii="Arial" w:hAnsi="Arial" w:cs="Arial"/>
          <w:bCs/>
          <w:sz w:val="22"/>
          <w:szCs w:val="22"/>
          <w:lang w:eastAsia="zh-CN"/>
        </w:rPr>
        <w:t>е</w:t>
      </w:r>
      <w:r w:rsidRPr="00C77747">
        <w:rPr>
          <w:rFonts w:ascii="Arial" w:hAnsi="Arial" w:cs="Arial"/>
          <w:bCs/>
          <w:sz w:val="22"/>
          <w:szCs w:val="22"/>
          <w:lang w:eastAsia="zh-CN"/>
        </w:rPr>
        <w:t xml:space="preserve"> на основании </w:t>
      </w:r>
      <w:r w:rsidR="00B4168F" w:rsidRPr="00C77747">
        <w:rPr>
          <w:rFonts w:ascii="Arial" w:hAnsi="Arial" w:cs="Arial"/>
          <w:bCs/>
          <w:sz w:val="22"/>
          <w:szCs w:val="22"/>
          <w:lang w:eastAsia="zh-CN"/>
        </w:rPr>
        <w:t xml:space="preserve">технической </w:t>
      </w:r>
      <w:r w:rsidRPr="00C77747">
        <w:rPr>
          <w:rFonts w:ascii="Arial" w:hAnsi="Arial" w:cs="Arial"/>
          <w:bCs/>
          <w:sz w:val="22"/>
          <w:szCs w:val="22"/>
          <w:lang w:eastAsia="zh-CN"/>
        </w:rPr>
        <w:t>документации строительных, монтажных, пусконаладочных</w:t>
      </w:r>
      <w:r w:rsidR="00665CBE" w:rsidRPr="00C77747">
        <w:rPr>
          <w:rFonts w:ascii="Arial" w:hAnsi="Arial" w:cs="Arial"/>
          <w:bCs/>
          <w:sz w:val="22"/>
          <w:szCs w:val="22"/>
          <w:lang w:eastAsia="zh-CN"/>
        </w:rPr>
        <w:t xml:space="preserve"> Р</w:t>
      </w:r>
      <w:r w:rsidRPr="00C77747">
        <w:rPr>
          <w:rFonts w:ascii="Arial" w:hAnsi="Arial" w:cs="Arial"/>
          <w:bCs/>
          <w:sz w:val="22"/>
          <w:szCs w:val="22"/>
          <w:lang w:eastAsia="zh-CN"/>
        </w:rPr>
        <w:t xml:space="preserve">абот, включая поставку материалов, изделий, оборудования. </w:t>
      </w:r>
    </w:p>
    <w:p w:rsidR="002B0E77" w:rsidRPr="00C77747" w:rsidRDefault="00A7253B"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r w:rsidRPr="00C77747">
        <w:rPr>
          <w:rFonts w:ascii="Arial" w:hAnsi="Arial" w:cs="Arial"/>
          <w:bCs/>
          <w:sz w:val="22"/>
          <w:szCs w:val="22"/>
          <w:lang w:eastAsia="zh-CN"/>
        </w:rPr>
        <w:t>«Объект» - означа</w:t>
      </w:r>
      <w:r w:rsidR="007C194E">
        <w:rPr>
          <w:rFonts w:ascii="Arial" w:hAnsi="Arial" w:cs="Arial"/>
          <w:bCs/>
          <w:sz w:val="22"/>
          <w:szCs w:val="22"/>
          <w:lang w:eastAsia="zh-CN"/>
        </w:rPr>
        <w:t>е</w:t>
      </w:r>
      <w:r w:rsidR="002B0E77" w:rsidRPr="00C77747">
        <w:rPr>
          <w:rFonts w:ascii="Arial" w:hAnsi="Arial" w:cs="Arial"/>
          <w:bCs/>
          <w:sz w:val="22"/>
          <w:szCs w:val="22"/>
          <w:lang w:eastAsia="zh-CN"/>
        </w:rPr>
        <w:t>т</w:t>
      </w:r>
      <w:r w:rsidRPr="00C77747">
        <w:rPr>
          <w:rFonts w:ascii="Arial" w:hAnsi="Arial" w:cs="Arial"/>
          <w:bCs/>
          <w:sz w:val="22"/>
          <w:szCs w:val="22"/>
          <w:lang w:eastAsia="zh-CN"/>
        </w:rPr>
        <w:t xml:space="preserve"> </w:t>
      </w:r>
      <w:r w:rsidR="007C194E">
        <w:rPr>
          <w:rFonts w:ascii="Arial" w:hAnsi="Arial" w:cs="Arial"/>
          <w:bCs/>
          <w:sz w:val="22"/>
          <w:szCs w:val="22"/>
          <w:lang w:eastAsia="zh-CN"/>
        </w:rPr>
        <w:t xml:space="preserve">водопровод </w:t>
      </w:r>
      <w:r w:rsidR="00AA250B">
        <w:rPr>
          <w:rFonts w:ascii="Arial" w:hAnsi="Arial" w:cs="Arial"/>
          <w:bCs/>
          <w:sz w:val="22"/>
          <w:szCs w:val="22"/>
          <w:lang w:eastAsia="zh-CN"/>
        </w:rPr>
        <w:t>по ул. Ново-Южной в городе Тамбове</w:t>
      </w:r>
      <w:bookmarkStart w:id="0" w:name="_GoBack"/>
      <w:bookmarkEnd w:id="0"/>
      <w:r w:rsidR="002B0E77" w:rsidRPr="00C77747">
        <w:rPr>
          <w:rFonts w:ascii="Arial" w:hAnsi="Arial" w:cs="Arial"/>
          <w:bCs/>
          <w:sz w:val="22"/>
          <w:szCs w:val="22"/>
          <w:lang w:eastAsia="zh-CN"/>
        </w:rPr>
        <w:t>, а именно:</w:t>
      </w:r>
    </w:p>
    <w:p w:rsidR="002B0E77" w:rsidRPr="00C77747" w:rsidRDefault="002B0E77"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p>
    <w:p w:rsidR="00255477" w:rsidRPr="00255477" w:rsidRDefault="002B0E77" w:rsidP="00255477">
      <w:pPr>
        <w:spacing w:after="0" w:line="240" w:lineRule="exact"/>
        <w:jc w:val="center"/>
        <w:rPr>
          <w:rFonts w:ascii="Arial" w:hAnsi="Arial" w:cs="Arial"/>
          <w:b/>
        </w:rPr>
      </w:pPr>
      <w:r w:rsidRPr="00C77747">
        <w:rPr>
          <w:rFonts w:ascii="Arial" w:hAnsi="Arial" w:cs="Arial"/>
          <w:bCs/>
          <w:color w:val="000000"/>
        </w:rPr>
        <w:t xml:space="preserve">- </w:t>
      </w:r>
      <w:r w:rsidRPr="007C194E">
        <w:rPr>
          <w:rFonts w:ascii="Arial" w:hAnsi="Arial" w:cs="Arial"/>
          <w:bCs/>
          <w:color w:val="000000"/>
        </w:rPr>
        <w:t>«</w:t>
      </w:r>
      <w:r w:rsidR="00255477" w:rsidRPr="00255477">
        <w:rPr>
          <w:rFonts w:ascii="Arial" w:hAnsi="Arial" w:cs="Arial"/>
          <w:b/>
        </w:rPr>
        <w:t>Капитальный ремонт сети водопровода по ул.</w:t>
      </w:r>
      <w:r w:rsidR="00255477">
        <w:rPr>
          <w:rFonts w:ascii="Arial" w:hAnsi="Arial" w:cs="Arial"/>
          <w:b/>
        </w:rPr>
        <w:t xml:space="preserve"> Ново-Южная диаметр</w:t>
      </w:r>
      <w:r w:rsidR="00255477" w:rsidRPr="00255477">
        <w:rPr>
          <w:rFonts w:ascii="Arial" w:hAnsi="Arial" w:cs="Arial"/>
          <w:b/>
        </w:rPr>
        <w:t xml:space="preserve"> 110</w:t>
      </w:r>
      <w:r w:rsidR="00255477">
        <w:rPr>
          <w:rFonts w:ascii="Arial" w:hAnsi="Arial" w:cs="Arial"/>
          <w:b/>
        </w:rPr>
        <w:t xml:space="preserve"> </w:t>
      </w:r>
      <w:r w:rsidR="00255477" w:rsidRPr="00255477">
        <w:rPr>
          <w:rFonts w:ascii="Arial" w:hAnsi="Arial" w:cs="Arial"/>
          <w:b/>
        </w:rPr>
        <w:t xml:space="preserve">мм </w:t>
      </w:r>
    </w:p>
    <w:p w:rsidR="00434C0C" w:rsidRDefault="00255477" w:rsidP="00255477">
      <w:pPr>
        <w:spacing w:after="0" w:line="240" w:lineRule="exact"/>
        <w:jc w:val="both"/>
        <w:rPr>
          <w:rFonts w:ascii="Arial" w:hAnsi="Arial" w:cs="Arial"/>
          <w:bCs/>
          <w:color w:val="000000"/>
        </w:rPr>
      </w:pPr>
      <w:r w:rsidRPr="00255477">
        <w:rPr>
          <w:rFonts w:ascii="Arial" w:hAnsi="Arial" w:cs="Arial"/>
          <w:b/>
        </w:rPr>
        <w:t xml:space="preserve"> протяженность ориентировочно 0,5 км</w:t>
      </w:r>
      <w:r w:rsidR="00434C0C">
        <w:rPr>
          <w:rFonts w:ascii="Arial" w:hAnsi="Arial" w:cs="Arial"/>
          <w:bCs/>
          <w:color w:val="000000"/>
        </w:rPr>
        <w:t>»,</w:t>
      </w:r>
    </w:p>
    <w:p w:rsidR="00255477" w:rsidRDefault="00255477" w:rsidP="00255477">
      <w:pPr>
        <w:spacing w:after="0" w:line="240" w:lineRule="exact"/>
        <w:jc w:val="both"/>
        <w:rPr>
          <w:rFonts w:ascii="Arial" w:hAnsi="Arial" w:cs="Arial"/>
          <w:bCs/>
          <w:color w:val="000000"/>
          <w:sz w:val="24"/>
        </w:rPr>
      </w:pPr>
    </w:p>
    <w:p w:rsidR="00A7253B" w:rsidRPr="00C77747" w:rsidRDefault="00A7253B" w:rsidP="00434C0C">
      <w:pPr>
        <w:spacing w:line="240" w:lineRule="exact"/>
        <w:jc w:val="both"/>
        <w:rPr>
          <w:rFonts w:ascii="Arial" w:hAnsi="Arial" w:cs="Arial"/>
          <w:bCs/>
          <w:lang w:eastAsia="zh-CN"/>
        </w:rPr>
      </w:pPr>
      <w:proofErr w:type="gramStart"/>
      <w:r w:rsidRPr="00C77747">
        <w:rPr>
          <w:rFonts w:ascii="Arial" w:hAnsi="Arial" w:cs="Arial"/>
          <w:bCs/>
          <w:lang w:eastAsia="zh-CN"/>
        </w:rPr>
        <w:t>в котор</w:t>
      </w:r>
      <w:r w:rsidR="007C194E">
        <w:rPr>
          <w:rFonts w:ascii="Arial" w:hAnsi="Arial" w:cs="Arial"/>
          <w:bCs/>
          <w:lang w:eastAsia="zh-CN"/>
        </w:rPr>
        <w:t>ом</w:t>
      </w:r>
      <w:r w:rsidRPr="00C77747">
        <w:rPr>
          <w:rFonts w:ascii="Arial" w:hAnsi="Arial" w:cs="Arial"/>
          <w:bCs/>
          <w:lang w:eastAsia="zh-CN"/>
        </w:rPr>
        <w:t xml:space="preserve"> Подрядчик производит работы в соответствии с условиями настоящего Договора, строительными нормами и правилами, действующими в Российской Федерации в период выполнения работ.</w:t>
      </w:r>
      <w:proofErr w:type="gramEnd"/>
    </w:p>
    <w:p w:rsidR="00125D35" w:rsidRPr="00C77747" w:rsidRDefault="00BC3F4B"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r w:rsidRPr="00C77747">
        <w:rPr>
          <w:rFonts w:ascii="Arial" w:hAnsi="Arial" w:cs="Arial"/>
          <w:bCs/>
          <w:sz w:val="22"/>
          <w:szCs w:val="22"/>
          <w:lang w:eastAsia="zh-CN"/>
        </w:rPr>
        <w:t>1.</w:t>
      </w:r>
      <w:r w:rsidR="007C194E">
        <w:rPr>
          <w:rFonts w:ascii="Arial" w:hAnsi="Arial" w:cs="Arial"/>
          <w:bCs/>
          <w:sz w:val="22"/>
          <w:szCs w:val="22"/>
          <w:lang w:eastAsia="zh-CN"/>
        </w:rPr>
        <w:t>2</w:t>
      </w:r>
      <w:r w:rsidRPr="00C77747">
        <w:rPr>
          <w:rFonts w:ascii="Arial" w:hAnsi="Arial" w:cs="Arial"/>
          <w:bCs/>
          <w:sz w:val="22"/>
          <w:szCs w:val="22"/>
          <w:lang w:eastAsia="zh-CN"/>
        </w:rPr>
        <w:t>. Подрядчик обязуется выполнить на Объекте строительн</w:t>
      </w:r>
      <w:r w:rsidR="00B4168F" w:rsidRPr="00C77747">
        <w:rPr>
          <w:rFonts w:ascii="Arial" w:hAnsi="Arial" w:cs="Arial"/>
          <w:bCs/>
          <w:sz w:val="22"/>
          <w:szCs w:val="22"/>
          <w:lang w:eastAsia="zh-CN"/>
        </w:rPr>
        <w:t xml:space="preserve">ые, </w:t>
      </w:r>
      <w:r w:rsidR="009D2E9A" w:rsidRPr="00C77747">
        <w:rPr>
          <w:rFonts w:ascii="Arial" w:hAnsi="Arial" w:cs="Arial"/>
          <w:bCs/>
          <w:sz w:val="22"/>
          <w:szCs w:val="22"/>
          <w:lang w:eastAsia="zh-CN"/>
        </w:rPr>
        <w:t>монтажные, пусконаладочные Р</w:t>
      </w:r>
      <w:r w:rsidRPr="00C77747">
        <w:rPr>
          <w:rFonts w:ascii="Arial" w:hAnsi="Arial" w:cs="Arial"/>
          <w:bCs/>
          <w:sz w:val="22"/>
          <w:szCs w:val="22"/>
          <w:lang w:eastAsia="zh-CN"/>
        </w:rPr>
        <w:t xml:space="preserve">аботы, указанные  в подготовленной </w:t>
      </w:r>
      <w:r w:rsidR="007C194E">
        <w:rPr>
          <w:rFonts w:ascii="Arial" w:hAnsi="Arial" w:cs="Arial"/>
          <w:bCs/>
          <w:sz w:val="22"/>
          <w:szCs w:val="22"/>
          <w:lang w:eastAsia="zh-CN"/>
        </w:rPr>
        <w:t>ООО «Ренессанс-профит»</w:t>
      </w:r>
      <w:r w:rsidRPr="00C77747">
        <w:rPr>
          <w:rFonts w:ascii="Arial" w:hAnsi="Arial" w:cs="Arial"/>
          <w:bCs/>
          <w:sz w:val="22"/>
          <w:szCs w:val="22"/>
          <w:lang w:eastAsia="zh-CN"/>
        </w:rPr>
        <w:t xml:space="preserve"> и принятой Заказчиком </w:t>
      </w:r>
      <w:r w:rsidR="00B4168F" w:rsidRPr="00C77747">
        <w:rPr>
          <w:rFonts w:ascii="Arial" w:hAnsi="Arial" w:cs="Arial"/>
          <w:bCs/>
          <w:sz w:val="22"/>
          <w:szCs w:val="22"/>
          <w:lang w:eastAsia="zh-CN"/>
        </w:rPr>
        <w:t xml:space="preserve">технической </w:t>
      </w:r>
      <w:r w:rsidRPr="00C77747">
        <w:rPr>
          <w:rFonts w:ascii="Arial" w:hAnsi="Arial" w:cs="Arial"/>
          <w:bCs/>
          <w:sz w:val="22"/>
          <w:szCs w:val="22"/>
          <w:lang w:eastAsia="zh-CN"/>
        </w:rPr>
        <w:t>документации</w:t>
      </w:r>
      <w:r w:rsidR="009D2E9A" w:rsidRPr="00C77747">
        <w:rPr>
          <w:rFonts w:ascii="Arial" w:hAnsi="Arial" w:cs="Arial"/>
          <w:bCs/>
          <w:sz w:val="22"/>
          <w:szCs w:val="22"/>
          <w:lang w:eastAsia="zh-CN"/>
        </w:rPr>
        <w:t xml:space="preserve">, определяющей объем, содержание и </w:t>
      </w:r>
      <w:proofErr w:type="gramStart"/>
      <w:r w:rsidR="009D2E9A" w:rsidRPr="00C77747">
        <w:rPr>
          <w:rFonts w:ascii="Arial" w:hAnsi="Arial" w:cs="Arial"/>
          <w:bCs/>
          <w:sz w:val="22"/>
          <w:szCs w:val="22"/>
          <w:lang w:eastAsia="zh-CN"/>
        </w:rPr>
        <w:t>другие</w:t>
      </w:r>
      <w:proofErr w:type="gramEnd"/>
      <w:r w:rsidR="009D2E9A" w:rsidRPr="00C77747">
        <w:rPr>
          <w:rFonts w:ascii="Arial" w:hAnsi="Arial" w:cs="Arial"/>
          <w:bCs/>
          <w:sz w:val="22"/>
          <w:szCs w:val="22"/>
          <w:lang w:eastAsia="zh-CN"/>
        </w:rPr>
        <w:t xml:space="preserve"> предъявляемые к ним требования, и со сметой, определяющей цену Работ. </w:t>
      </w:r>
    </w:p>
    <w:p w:rsidR="00B4168F" w:rsidRDefault="00125D35"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r w:rsidRPr="00C77747">
        <w:rPr>
          <w:rFonts w:ascii="Arial" w:hAnsi="Arial" w:cs="Arial"/>
          <w:bCs/>
          <w:sz w:val="22"/>
          <w:szCs w:val="22"/>
          <w:lang w:eastAsia="zh-CN"/>
        </w:rPr>
        <w:t>1.</w:t>
      </w:r>
      <w:r w:rsidR="007C194E">
        <w:rPr>
          <w:rFonts w:ascii="Arial" w:hAnsi="Arial" w:cs="Arial"/>
          <w:bCs/>
          <w:sz w:val="22"/>
          <w:szCs w:val="22"/>
          <w:lang w:eastAsia="zh-CN"/>
        </w:rPr>
        <w:t>3</w:t>
      </w:r>
      <w:r w:rsidRPr="00C77747">
        <w:rPr>
          <w:rFonts w:ascii="Arial" w:hAnsi="Arial" w:cs="Arial"/>
          <w:bCs/>
          <w:sz w:val="22"/>
          <w:szCs w:val="22"/>
          <w:lang w:eastAsia="zh-CN"/>
        </w:rPr>
        <w:t>.</w:t>
      </w:r>
      <w:r w:rsidRPr="00C77747">
        <w:rPr>
          <w:rFonts w:ascii="Arial" w:hAnsi="Arial" w:cs="Arial"/>
          <w:b/>
          <w:bCs/>
          <w:sz w:val="22"/>
          <w:szCs w:val="22"/>
          <w:lang w:eastAsia="zh-CN"/>
        </w:rPr>
        <w:t xml:space="preserve"> </w:t>
      </w:r>
      <w:r w:rsidRPr="00C77747">
        <w:rPr>
          <w:rFonts w:ascii="Arial" w:hAnsi="Arial" w:cs="Arial"/>
          <w:bCs/>
          <w:sz w:val="22"/>
          <w:szCs w:val="22"/>
          <w:lang w:eastAsia="zh-CN"/>
        </w:rPr>
        <w:t>Срок начала выполнения Работ, срок окончания Работ (конечный срок), промежуточные сроки выполнения отдельных видов и этапов строительных, монтажных и пусконаладочных Работ определены Графиком выполнения Работ (</w:t>
      </w:r>
      <w:r w:rsidRPr="00054E49">
        <w:rPr>
          <w:rFonts w:ascii="Arial" w:hAnsi="Arial" w:cs="Arial"/>
          <w:bCs/>
          <w:sz w:val="22"/>
          <w:szCs w:val="22"/>
          <w:lang w:eastAsia="zh-CN"/>
        </w:rPr>
        <w:t>Приложение № 3 к настоящему Договору</w:t>
      </w:r>
      <w:r w:rsidRPr="00C77747">
        <w:rPr>
          <w:rFonts w:ascii="Arial" w:hAnsi="Arial" w:cs="Arial"/>
          <w:bCs/>
          <w:sz w:val="22"/>
          <w:szCs w:val="22"/>
          <w:lang w:eastAsia="zh-CN"/>
        </w:rPr>
        <w:t>).</w:t>
      </w:r>
    </w:p>
    <w:p w:rsidR="00185474" w:rsidRDefault="00185474"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p>
    <w:p w:rsidR="00054E49" w:rsidRPr="00C77747" w:rsidRDefault="00054E49"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p>
    <w:p w:rsidR="00105BD9" w:rsidRDefault="00105BD9" w:rsidP="00054E49">
      <w:pPr>
        <w:pStyle w:val="a3"/>
        <w:shd w:val="clear" w:color="auto" w:fill="FFFFFF"/>
        <w:spacing w:before="0" w:beforeAutospacing="0" w:after="0" w:afterAutospacing="0" w:line="240" w:lineRule="exact"/>
        <w:ind w:firstLine="709"/>
        <w:jc w:val="both"/>
        <w:textAlignment w:val="baseline"/>
        <w:rPr>
          <w:rFonts w:ascii="Arial" w:hAnsi="Arial" w:cs="Arial"/>
          <w:b/>
          <w:bCs/>
          <w:sz w:val="22"/>
          <w:szCs w:val="22"/>
          <w:lang w:eastAsia="zh-CN"/>
        </w:rPr>
      </w:pPr>
      <w:r w:rsidRPr="00C77747">
        <w:rPr>
          <w:rFonts w:ascii="Arial" w:hAnsi="Arial" w:cs="Arial"/>
          <w:b/>
          <w:bCs/>
          <w:sz w:val="22"/>
          <w:szCs w:val="22"/>
          <w:lang w:eastAsia="zh-CN"/>
        </w:rPr>
        <w:t>2. О</w:t>
      </w:r>
      <w:r w:rsidR="00CD4E68" w:rsidRPr="00C77747">
        <w:rPr>
          <w:rFonts w:ascii="Arial" w:hAnsi="Arial" w:cs="Arial"/>
          <w:b/>
          <w:bCs/>
          <w:sz w:val="22"/>
          <w:szCs w:val="22"/>
          <w:lang w:eastAsia="zh-CN"/>
        </w:rPr>
        <w:t>бязательства Сторон</w:t>
      </w:r>
    </w:p>
    <w:p w:rsidR="006D40B3" w:rsidRPr="00C77747" w:rsidRDefault="006D40B3" w:rsidP="00054E49">
      <w:pPr>
        <w:pStyle w:val="a3"/>
        <w:shd w:val="clear" w:color="auto" w:fill="FFFFFF"/>
        <w:spacing w:before="0" w:beforeAutospacing="0" w:after="0" w:afterAutospacing="0" w:line="240" w:lineRule="exact"/>
        <w:ind w:firstLine="709"/>
        <w:jc w:val="both"/>
        <w:textAlignment w:val="baseline"/>
        <w:rPr>
          <w:rFonts w:ascii="Arial" w:hAnsi="Arial" w:cs="Arial"/>
          <w:b/>
          <w:bCs/>
          <w:sz w:val="22"/>
          <w:szCs w:val="22"/>
          <w:lang w:eastAsia="zh-CN"/>
        </w:rPr>
      </w:pPr>
    </w:p>
    <w:p w:rsidR="00665CBE" w:rsidRPr="00C77747"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
          <w:bCs/>
          <w:sz w:val="22"/>
          <w:szCs w:val="22"/>
          <w:lang w:eastAsia="zh-CN"/>
        </w:rPr>
      </w:pPr>
      <w:r w:rsidRPr="00C77747">
        <w:rPr>
          <w:rFonts w:ascii="Arial" w:hAnsi="Arial" w:cs="Arial"/>
          <w:b/>
          <w:bCs/>
          <w:sz w:val="22"/>
          <w:szCs w:val="22"/>
          <w:lang w:eastAsia="zh-CN"/>
        </w:rPr>
        <w:t>2.1. Заказчик обязан:</w:t>
      </w:r>
    </w:p>
    <w:p w:rsidR="00D46E59" w:rsidRPr="00C77747" w:rsidRDefault="009D2E9A"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2.1.1</w:t>
      </w:r>
      <w:r w:rsidR="00D46E59" w:rsidRPr="00C77747">
        <w:rPr>
          <w:rFonts w:ascii="Arial" w:hAnsi="Arial" w:cs="Arial"/>
          <w:bCs/>
          <w:sz w:val="22"/>
          <w:szCs w:val="22"/>
          <w:lang w:eastAsia="zh-CN"/>
        </w:rPr>
        <w:t xml:space="preserve">. Принять и оплатить выполненные Работы в сроки, </w:t>
      </w:r>
      <w:proofErr w:type="gramStart"/>
      <w:r w:rsidR="00D46E59" w:rsidRPr="00C77747">
        <w:rPr>
          <w:rFonts w:ascii="Arial" w:hAnsi="Arial" w:cs="Arial"/>
          <w:bCs/>
          <w:sz w:val="22"/>
          <w:szCs w:val="22"/>
          <w:lang w:eastAsia="zh-CN"/>
        </w:rPr>
        <w:t>размере</w:t>
      </w:r>
      <w:proofErr w:type="gramEnd"/>
      <w:r w:rsidR="00D46E59" w:rsidRPr="00C77747">
        <w:rPr>
          <w:rFonts w:ascii="Arial" w:hAnsi="Arial" w:cs="Arial"/>
          <w:bCs/>
          <w:sz w:val="22"/>
          <w:szCs w:val="22"/>
          <w:lang w:eastAsia="zh-CN"/>
        </w:rPr>
        <w:t xml:space="preserve"> и порядке, которые предусмотрены настоящим Договором и Приложениями к нему.</w:t>
      </w:r>
    </w:p>
    <w:p w:rsidR="00880A2F" w:rsidRPr="00C77747" w:rsidRDefault="00880A2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2.1.2. Оказывать содействие Подрядчику при выполнении Работ в объеме и на условиях, предусмотренных в Договоре.</w:t>
      </w:r>
    </w:p>
    <w:p w:rsidR="00880A2F" w:rsidRPr="00C77747" w:rsidRDefault="00880A2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 xml:space="preserve">2.1.3. </w:t>
      </w:r>
      <w:r w:rsidRPr="00C77747">
        <w:rPr>
          <w:rFonts w:ascii="Arial" w:hAnsi="Arial" w:cs="Arial"/>
          <w:sz w:val="22"/>
          <w:szCs w:val="22"/>
        </w:rPr>
        <w:t>Участвовать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r w:rsidRPr="00C77747">
        <w:rPr>
          <w:rFonts w:ascii="Arial" w:hAnsi="Arial" w:cs="Arial"/>
          <w:bCs/>
          <w:sz w:val="22"/>
          <w:szCs w:val="22"/>
          <w:lang w:eastAsia="zh-CN"/>
        </w:rPr>
        <w:t xml:space="preserve"> </w:t>
      </w:r>
    </w:p>
    <w:p w:rsidR="00880A2F" w:rsidRPr="00C77747" w:rsidRDefault="00880A2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2.1.4. Привлечь Подрядчика к участию в деле по иску, предъявленному к Заказчику третьим лицом в связи с недостатками составленной технической документации или выполненных изыскательских Работ.</w:t>
      </w:r>
    </w:p>
    <w:p w:rsidR="00A7212B" w:rsidRPr="00C77747" w:rsidRDefault="00880A2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2.1.5</w:t>
      </w:r>
      <w:r w:rsidR="00A7212B" w:rsidRPr="00C77747">
        <w:rPr>
          <w:rFonts w:ascii="Arial" w:hAnsi="Arial" w:cs="Arial"/>
          <w:bCs/>
          <w:sz w:val="22"/>
          <w:szCs w:val="22"/>
          <w:lang w:eastAsia="zh-CN"/>
        </w:rPr>
        <w:t xml:space="preserve">. Предоставить Подрядчику </w:t>
      </w:r>
      <w:r w:rsidRPr="00C77747">
        <w:rPr>
          <w:rFonts w:ascii="Arial" w:hAnsi="Arial" w:cs="Arial"/>
          <w:bCs/>
          <w:sz w:val="22"/>
          <w:szCs w:val="22"/>
          <w:lang w:eastAsia="zh-CN"/>
        </w:rPr>
        <w:t xml:space="preserve">Объект по Акту допуска для производства Работ </w:t>
      </w:r>
      <w:r w:rsidR="00A7212B" w:rsidRPr="00C77747">
        <w:rPr>
          <w:rFonts w:ascii="Arial" w:hAnsi="Arial" w:cs="Arial"/>
          <w:bCs/>
          <w:sz w:val="22"/>
          <w:szCs w:val="22"/>
          <w:lang w:eastAsia="zh-CN"/>
        </w:rPr>
        <w:t xml:space="preserve">в </w:t>
      </w:r>
      <w:r w:rsidRPr="00C77747">
        <w:rPr>
          <w:rFonts w:ascii="Arial" w:hAnsi="Arial" w:cs="Arial"/>
          <w:bCs/>
          <w:sz w:val="22"/>
          <w:szCs w:val="22"/>
          <w:lang w:eastAsia="zh-CN"/>
        </w:rPr>
        <w:t>срок, предусмотренный в Графике выполнения Работ.</w:t>
      </w:r>
    </w:p>
    <w:p w:rsidR="007C194E" w:rsidRDefault="007C194E" w:rsidP="00054E49">
      <w:pPr>
        <w:pStyle w:val="a3"/>
        <w:shd w:val="clear" w:color="auto" w:fill="FFFFFF"/>
        <w:spacing w:before="0" w:beforeAutospacing="0" w:after="0" w:afterAutospacing="0" w:line="240" w:lineRule="exact"/>
        <w:ind w:firstLine="708"/>
        <w:jc w:val="both"/>
        <w:textAlignment w:val="baseline"/>
        <w:rPr>
          <w:rFonts w:ascii="Arial" w:hAnsi="Arial" w:cs="Arial"/>
          <w:sz w:val="22"/>
          <w:szCs w:val="22"/>
        </w:rPr>
      </w:pPr>
    </w:p>
    <w:p w:rsidR="00054E49" w:rsidRDefault="00054E49" w:rsidP="00054E49">
      <w:pPr>
        <w:pStyle w:val="a3"/>
        <w:shd w:val="clear" w:color="auto" w:fill="FFFFFF"/>
        <w:spacing w:before="0" w:beforeAutospacing="0" w:after="0" w:afterAutospacing="0" w:line="240" w:lineRule="exact"/>
        <w:ind w:firstLine="708"/>
        <w:jc w:val="both"/>
        <w:textAlignment w:val="baseline"/>
        <w:rPr>
          <w:rFonts w:ascii="Arial" w:hAnsi="Arial" w:cs="Arial"/>
          <w:sz w:val="22"/>
          <w:szCs w:val="22"/>
        </w:rPr>
      </w:pPr>
    </w:p>
    <w:p w:rsidR="006F2A70" w:rsidRDefault="006F2A70" w:rsidP="00054E49">
      <w:pPr>
        <w:pStyle w:val="a3"/>
        <w:shd w:val="clear" w:color="auto" w:fill="FFFFFF"/>
        <w:spacing w:before="0" w:beforeAutospacing="0" w:after="0" w:afterAutospacing="0" w:line="240" w:lineRule="exact"/>
        <w:ind w:firstLine="708"/>
        <w:jc w:val="both"/>
        <w:textAlignment w:val="baseline"/>
        <w:rPr>
          <w:rFonts w:ascii="Arial" w:hAnsi="Arial" w:cs="Arial"/>
          <w:sz w:val="22"/>
          <w:szCs w:val="22"/>
        </w:rPr>
      </w:pPr>
    </w:p>
    <w:p w:rsidR="00105BD9"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
          <w:bCs/>
          <w:sz w:val="22"/>
          <w:szCs w:val="22"/>
          <w:lang w:eastAsia="zh-CN"/>
        </w:rPr>
      </w:pPr>
      <w:r w:rsidRPr="00C77747">
        <w:rPr>
          <w:rFonts w:ascii="Arial" w:hAnsi="Arial" w:cs="Arial"/>
          <w:b/>
          <w:bCs/>
          <w:sz w:val="22"/>
          <w:szCs w:val="22"/>
          <w:lang w:eastAsia="zh-CN"/>
        </w:rPr>
        <w:lastRenderedPageBreak/>
        <w:t>2.2. Заказчик в</w:t>
      </w:r>
      <w:r w:rsidR="00A64BFD">
        <w:rPr>
          <w:rFonts w:ascii="Arial" w:hAnsi="Arial" w:cs="Arial"/>
          <w:b/>
          <w:bCs/>
          <w:sz w:val="22"/>
          <w:szCs w:val="22"/>
          <w:lang w:eastAsia="zh-CN"/>
        </w:rPr>
        <w:t xml:space="preserve"> </w:t>
      </w:r>
      <w:r w:rsidRPr="00C77747">
        <w:rPr>
          <w:rFonts w:ascii="Arial" w:hAnsi="Arial" w:cs="Arial"/>
          <w:b/>
          <w:bCs/>
          <w:sz w:val="22"/>
          <w:szCs w:val="22"/>
          <w:lang w:eastAsia="zh-CN"/>
        </w:rPr>
        <w:t>праве:</w:t>
      </w:r>
    </w:p>
    <w:p w:rsidR="006D40B3" w:rsidRPr="00C77747" w:rsidRDefault="006D40B3" w:rsidP="00054E49">
      <w:pPr>
        <w:pStyle w:val="a3"/>
        <w:shd w:val="clear" w:color="auto" w:fill="FFFFFF"/>
        <w:spacing w:before="0" w:beforeAutospacing="0" w:after="0" w:afterAutospacing="0" w:line="240" w:lineRule="exact"/>
        <w:ind w:firstLine="708"/>
        <w:jc w:val="both"/>
        <w:textAlignment w:val="baseline"/>
        <w:rPr>
          <w:rFonts w:ascii="Arial" w:hAnsi="Arial" w:cs="Arial"/>
          <w:b/>
          <w:bCs/>
          <w:sz w:val="22"/>
          <w:szCs w:val="22"/>
          <w:lang w:eastAsia="zh-CN"/>
        </w:rPr>
      </w:pPr>
    </w:p>
    <w:p w:rsidR="00880A2F" w:rsidRPr="00C77747"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2.2.1. </w:t>
      </w:r>
      <w:r w:rsidR="00880A2F" w:rsidRPr="00C77747">
        <w:rPr>
          <w:rFonts w:ascii="Arial" w:hAnsi="Arial" w:cs="Arial"/>
          <w:bCs/>
          <w:sz w:val="22"/>
          <w:szCs w:val="22"/>
          <w:lang w:eastAsia="zh-CN"/>
        </w:rPr>
        <w:t>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и оборудования, а также правильностью использования Подрядчиком материалов.</w:t>
      </w:r>
    </w:p>
    <w:p w:rsidR="000B42F7" w:rsidRPr="00C77747" w:rsidRDefault="000B42F7"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 xml:space="preserve">2.2.2. Самостоятельно или через уполномоченное Заказчиком лицо осуществлять строительный контроль, а также </w:t>
      </w:r>
      <w:proofErr w:type="gramStart"/>
      <w:r w:rsidRPr="00C77747">
        <w:rPr>
          <w:rFonts w:ascii="Arial" w:hAnsi="Arial" w:cs="Arial"/>
          <w:bCs/>
          <w:sz w:val="22"/>
          <w:szCs w:val="22"/>
          <w:lang w:eastAsia="zh-CN"/>
        </w:rPr>
        <w:t>контроль за</w:t>
      </w:r>
      <w:proofErr w:type="gramEnd"/>
      <w:r w:rsidRPr="00C77747">
        <w:rPr>
          <w:rFonts w:ascii="Arial" w:hAnsi="Arial" w:cs="Arial"/>
          <w:bCs/>
          <w:sz w:val="22"/>
          <w:szCs w:val="22"/>
          <w:lang w:eastAsia="zh-CN"/>
        </w:rPr>
        <w:t xml:space="preserve"> соблюдением сроков выполнения работ, предусмотренных Графиком выполнения работ, качеством предоставленных Подрядчиком материалов</w:t>
      </w:r>
      <w:r w:rsidR="00880A2F" w:rsidRPr="00C77747">
        <w:rPr>
          <w:rFonts w:ascii="Arial" w:hAnsi="Arial" w:cs="Arial"/>
          <w:bCs/>
          <w:sz w:val="22"/>
          <w:szCs w:val="22"/>
          <w:lang w:eastAsia="zh-CN"/>
        </w:rPr>
        <w:t>, оборудования</w:t>
      </w:r>
      <w:r w:rsidRPr="00C77747">
        <w:rPr>
          <w:rFonts w:ascii="Arial" w:hAnsi="Arial" w:cs="Arial"/>
          <w:bCs/>
          <w:sz w:val="22"/>
          <w:szCs w:val="22"/>
          <w:lang w:eastAsia="zh-CN"/>
        </w:rPr>
        <w:t>.</w:t>
      </w:r>
    </w:p>
    <w:p w:rsidR="00105BD9" w:rsidRPr="00C77747"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2.2.3. </w:t>
      </w:r>
      <w:proofErr w:type="gramStart"/>
      <w:r w:rsidRPr="00C77747">
        <w:rPr>
          <w:rFonts w:ascii="Arial" w:hAnsi="Arial" w:cs="Arial"/>
          <w:bCs/>
          <w:sz w:val="22"/>
          <w:szCs w:val="22"/>
          <w:lang w:eastAsia="zh-CN"/>
        </w:rPr>
        <w:t>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если во время выполнения работы станет очевидным, что она не будет выполне</w:t>
      </w:r>
      <w:r w:rsidR="00C46901" w:rsidRPr="00C77747">
        <w:rPr>
          <w:rFonts w:ascii="Arial" w:hAnsi="Arial" w:cs="Arial"/>
          <w:bCs/>
          <w:sz w:val="22"/>
          <w:szCs w:val="22"/>
          <w:lang w:eastAsia="zh-CN"/>
        </w:rPr>
        <w:t>на надлежащим образом.</w:t>
      </w:r>
      <w:proofErr w:type="gramEnd"/>
    </w:p>
    <w:p w:rsidR="00FB538F"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2.2.4. В любое время до сдачи ему Объекта отказаться от исполнения Договора, уплатив </w:t>
      </w:r>
      <w:proofErr w:type="gramStart"/>
      <w:r w:rsidRPr="00C77747">
        <w:rPr>
          <w:rFonts w:ascii="Arial" w:eastAsia="Times New Roman" w:hAnsi="Arial" w:cs="Arial"/>
          <w:bCs/>
          <w:lang w:eastAsia="zh-CN"/>
        </w:rPr>
        <w:t>Подрядчику</w:t>
      </w:r>
      <w:proofErr w:type="gramEnd"/>
      <w:r w:rsidRPr="00C77747">
        <w:rPr>
          <w:rFonts w:ascii="Arial" w:eastAsia="Times New Roman" w:hAnsi="Arial" w:cs="Arial"/>
          <w:bCs/>
          <w:lang w:eastAsia="zh-CN"/>
        </w:rPr>
        <w:t xml:space="preserve"> часть установленной цены пропорционально части работы, выполненной до получения извещения об отказе З</w:t>
      </w:r>
      <w:r w:rsidR="00F60FDB" w:rsidRPr="00C77747">
        <w:rPr>
          <w:rFonts w:ascii="Arial" w:eastAsia="Times New Roman" w:hAnsi="Arial" w:cs="Arial"/>
          <w:bCs/>
          <w:lang w:eastAsia="zh-CN"/>
        </w:rPr>
        <w:t xml:space="preserve">аказчика от исполнения Договора. </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105BD9" w:rsidRDefault="00105BD9"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2.3. Подрядчик обязан:</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4E7B4D" w:rsidRPr="00C77747" w:rsidRDefault="004E7B4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1</w:t>
      </w:r>
      <w:r w:rsidRPr="00C77747">
        <w:rPr>
          <w:rFonts w:ascii="Arial" w:eastAsia="Times New Roman" w:hAnsi="Arial" w:cs="Arial"/>
          <w:bCs/>
          <w:lang w:eastAsia="zh-CN"/>
        </w:rPr>
        <w:t xml:space="preserve">. Согласовывать готовую техническую документацию с Заказчиком, а при необходимости </w:t>
      </w:r>
      <w:proofErr w:type="gramStart"/>
      <w:r w:rsidRPr="00C77747">
        <w:rPr>
          <w:rFonts w:ascii="Arial" w:eastAsia="Times New Roman" w:hAnsi="Arial" w:cs="Arial"/>
          <w:bCs/>
          <w:lang w:eastAsia="zh-CN"/>
        </w:rPr>
        <w:t>в месте</w:t>
      </w:r>
      <w:proofErr w:type="gramEnd"/>
      <w:r w:rsidRPr="00C77747">
        <w:rPr>
          <w:rFonts w:ascii="Arial" w:eastAsia="Times New Roman" w:hAnsi="Arial" w:cs="Arial"/>
          <w:bCs/>
          <w:lang w:eastAsia="zh-CN"/>
        </w:rPr>
        <w:t xml:space="preserve"> с Заказчиком – с компетентными государственными органами и органами местного самоуправления.</w:t>
      </w:r>
    </w:p>
    <w:p w:rsidR="004E7B4D" w:rsidRPr="00C77747" w:rsidRDefault="00A13B2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2</w:t>
      </w:r>
      <w:r w:rsidR="004E7B4D" w:rsidRPr="00C77747">
        <w:rPr>
          <w:rFonts w:ascii="Arial" w:eastAsia="Times New Roman" w:hAnsi="Arial" w:cs="Arial"/>
          <w:bCs/>
          <w:lang w:eastAsia="zh-CN"/>
        </w:rPr>
        <w:t xml:space="preserve">. </w:t>
      </w:r>
      <w:r w:rsidRPr="00C77747">
        <w:rPr>
          <w:rFonts w:ascii="Arial" w:eastAsia="Times New Roman" w:hAnsi="Arial" w:cs="Arial"/>
          <w:bCs/>
          <w:lang w:eastAsia="zh-CN"/>
        </w:rPr>
        <w:t xml:space="preserve">Уведомить Заказчика о готовности Работ по разработке технической документации, согласовать дату приема-передачи результата Работ. </w:t>
      </w:r>
    </w:p>
    <w:p w:rsidR="00A13B2C" w:rsidRPr="00C77747" w:rsidRDefault="00A13B2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3</w:t>
      </w:r>
      <w:r w:rsidRPr="00C77747">
        <w:rPr>
          <w:rFonts w:ascii="Arial" w:eastAsia="Times New Roman" w:hAnsi="Arial" w:cs="Arial"/>
          <w:bCs/>
          <w:lang w:eastAsia="zh-CN"/>
        </w:rPr>
        <w:t>. Выполнить строительные, монтажные, пусконаладочные Р</w:t>
      </w:r>
      <w:r w:rsidR="00743F2D" w:rsidRPr="00C77747">
        <w:rPr>
          <w:rFonts w:ascii="Arial" w:eastAsia="Times New Roman" w:hAnsi="Arial" w:cs="Arial"/>
          <w:bCs/>
          <w:lang w:eastAsia="zh-CN"/>
        </w:rPr>
        <w:t xml:space="preserve">аботы, </w:t>
      </w:r>
      <w:r w:rsidRPr="00C77747">
        <w:rPr>
          <w:rFonts w:ascii="Arial" w:eastAsia="Times New Roman" w:hAnsi="Arial" w:cs="Arial"/>
          <w:bCs/>
          <w:lang w:eastAsia="zh-CN"/>
        </w:rPr>
        <w:t>предусмотренные технической документацией.</w:t>
      </w:r>
    </w:p>
    <w:p w:rsidR="00A13B2C" w:rsidRPr="00C77747" w:rsidRDefault="00B4513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4</w:t>
      </w:r>
      <w:r w:rsidR="004E7B4D" w:rsidRPr="00C77747">
        <w:rPr>
          <w:rFonts w:ascii="Arial" w:eastAsia="Times New Roman" w:hAnsi="Arial" w:cs="Arial"/>
          <w:bCs/>
          <w:lang w:eastAsia="zh-CN"/>
        </w:rPr>
        <w:t xml:space="preserve">. Обеспечить выполнение Работ, указанных в Разделе 1 настоящего Договора, качественно, в объеме и в сроки, предусмотренные настоящим Договором, и сдать Заказчику </w:t>
      </w:r>
      <w:r w:rsidR="00A13B2C" w:rsidRPr="00C77747">
        <w:rPr>
          <w:rFonts w:ascii="Arial" w:eastAsia="Times New Roman" w:hAnsi="Arial" w:cs="Arial"/>
          <w:bCs/>
          <w:lang w:eastAsia="zh-CN"/>
        </w:rPr>
        <w:t xml:space="preserve">Работы </w:t>
      </w:r>
      <w:r w:rsidR="004E7B4D" w:rsidRPr="00C77747">
        <w:rPr>
          <w:rFonts w:ascii="Arial" w:eastAsia="Times New Roman" w:hAnsi="Arial" w:cs="Arial"/>
          <w:bCs/>
          <w:lang w:eastAsia="zh-CN"/>
        </w:rPr>
        <w:t>в состоянии, соответствующем условиям Д</w:t>
      </w:r>
      <w:r w:rsidR="00A13B2C" w:rsidRPr="00C77747">
        <w:rPr>
          <w:rFonts w:ascii="Arial" w:eastAsia="Times New Roman" w:hAnsi="Arial" w:cs="Arial"/>
          <w:bCs/>
          <w:lang w:eastAsia="zh-CN"/>
        </w:rPr>
        <w:t>оговора, Т</w:t>
      </w:r>
      <w:r w:rsidR="004E7B4D" w:rsidRPr="00C77747">
        <w:rPr>
          <w:rFonts w:ascii="Arial" w:eastAsia="Times New Roman" w:hAnsi="Arial" w:cs="Arial"/>
          <w:bCs/>
          <w:lang w:eastAsia="zh-CN"/>
        </w:rPr>
        <w:t xml:space="preserve">ехническому заданию, </w:t>
      </w:r>
      <w:r w:rsidR="00743F2D" w:rsidRPr="00C77747">
        <w:rPr>
          <w:rFonts w:ascii="Arial" w:eastAsia="Times New Roman" w:hAnsi="Arial" w:cs="Arial"/>
          <w:bCs/>
          <w:lang w:eastAsia="zh-CN"/>
        </w:rPr>
        <w:t xml:space="preserve">технической документации, </w:t>
      </w:r>
      <w:r w:rsidR="004E7B4D" w:rsidRPr="00C77747">
        <w:rPr>
          <w:rFonts w:ascii="Arial" w:eastAsia="Times New Roman" w:hAnsi="Arial" w:cs="Arial"/>
          <w:bCs/>
          <w:lang w:eastAsia="zh-CN"/>
        </w:rPr>
        <w:t>нормативно-правовым и нормативно-техническим актам</w:t>
      </w:r>
      <w:r w:rsidRPr="00C77747">
        <w:rPr>
          <w:rFonts w:ascii="Arial" w:eastAsia="Times New Roman" w:hAnsi="Arial" w:cs="Arial"/>
          <w:bCs/>
          <w:lang w:eastAsia="zh-CN"/>
        </w:rPr>
        <w:t>.</w:t>
      </w:r>
      <w:r w:rsidR="004E7B4D" w:rsidRPr="00C77747">
        <w:rPr>
          <w:rFonts w:ascii="Arial" w:eastAsia="Times New Roman" w:hAnsi="Arial" w:cs="Arial"/>
          <w:bCs/>
          <w:lang w:eastAsia="zh-CN"/>
        </w:rPr>
        <w:t xml:space="preserve"> </w:t>
      </w:r>
    </w:p>
    <w:p w:rsidR="00105BD9" w:rsidRPr="00C77747" w:rsidRDefault="00B4513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5</w:t>
      </w:r>
      <w:r w:rsidR="00105BD9" w:rsidRPr="00C77747">
        <w:rPr>
          <w:rFonts w:ascii="Arial" w:eastAsia="Times New Roman" w:hAnsi="Arial" w:cs="Arial"/>
          <w:bCs/>
          <w:lang w:eastAsia="zh-CN"/>
        </w:rPr>
        <w:t>. Обеспечить подготовку разрешительной документации, необходимой</w:t>
      </w:r>
      <w:r w:rsidRPr="00C77747">
        <w:rPr>
          <w:rFonts w:ascii="Arial" w:eastAsia="Times New Roman" w:hAnsi="Arial" w:cs="Arial"/>
          <w:bCs/>
          <w:lang w:eastAsia="zh-CN"/>
        </w:rPr>
        <w:t xml:space="preserve"> для производства строительных Работ</w:t>
      </w:r>
      <w:r w:rsidR="00BC3F4B" w:rsidRPr="00C77747">
        <w:rPr>
          <w:rFonts w:ascii="Arial" w:eastAsia="Times New Roman" w:hAnsi="Arial" w:cs="Arial"/>
          <w:bCs/>
          <w:lang w:eastAsia="zh-CN"/>
        </w:rPr>
        <w:t>.</w:t>
      </w:r>
    </w:p>
    <w:p w:rsidR="00105BD9" w:rsidRPr="00C77747" w:rsidRDefault="00743F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6</w:t>
      </w:r>
      <w:r w:rsidR="00105BD9" w:rsidRPr="00C77747">
        <w:rPr>
          <w:rFonts w:ascii="Arial" w:eastAsia="Times New Roman" w:hAnsi="Arial" w:cs="Arial"/>
          <w:bCs/>
          <w:lang w:eastAsia="zh-CN"/>
        </w:rPr>
        <w:t>. Обеспечить:</w:t>
      </w:r>
    </w:p>
    <w:p w:rsidR="00743F2D" w:rsidRPr="00C77747" w:rsidRDefault="00743F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выполнение строительных Работ на Объекте необходимыми </w:t>
      </w:r>
      <w:hyperlink r:id="rId9" w:tooltip="Строительные материалы (портал Pandia.org)" w:history="1">
        <w:r w:rsidRPr="00C77747">
          <w:rPr>
            <w:rFonts w:ascii="Arial" w:eastAsia="Times New Roman" w:hAnsi="Arial" w:cs="Arial"/>
            <w:bCs/>
            <w:lang w:eastAsia="zh-CN"/>
          </w:rPr>
          <w:t>строительными материалами</w:t>
        </w:r>
      </w:hyperlink>
      <w:r w:rsidRPr="00C77747">
        <w:rPr>
          <w:rFonts w:ascii="Arial" w:eastAsia="Times New Roman" w:hAnsi="Arial" w:cs="Arial"/>
          <w:bCs/>
          <w:lang w:eastAsia="zh-CN"/>
        </w:rPr>
        <w:t>, изделиями и конструкциями, инженерным (технологическим) оборудованием в соответствии с Технической документацией, в количестве и порядке, определенными сторонами</w:t>
      </w:r>
    </w:p>
    <w:p w:rsidR="00D46E5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 ходе строительства выполнение на строительной площадке необходимых мероприятий по </w:t>
      </w:r>
      <w:hyperlink r:id="rId10" w:tooltip="Техника безопасности" w:history="1">
        <w:r w:rsidRPr="00C77747">
          <w:rPr>
            <w:rFonts w:ascii="Arial" w:eastAsia="Times New Roman" w:hAnsi="Arial" w:cs="Arial"/>
            <w:bCs/>
            <w:lang w:eastAsia="zh-CN"/>
          </w:rPr>
          <w:t>технике безопасности</w:t>
        </w:r>
      </w:hyperlink>
      <w:r w:rsidRPr="00C77747">
        <w:rPr>
          <w:rFonts w:ascii="Arial" w:eastAsia="Times New Roman" w:hAnsi="Arial" w:cs="Arial"/>
          <w:bCs/>
          <w:lang w:eastAsia="zh-CN"/>
        </w:rPr>
        <w:t>, рационал</w:t>
      </w:r>
      <w:r w:rsidR="00791440" w:rsidRPr="00C77747">
        <w:rPr>
          <w:rFonts w:ascii="Arial" w:eastAsia="Times New Roman" w:hAnsi="Arial" w:cs="Arial"/>
          <w:bCs/>
          <w:lang w:eastAsia="zh-CN"/>
        </w:rPr>
        <w:t>ьному использованию территории, охране зеленых насаждений</w:t>
      </w:r>
      <w:r w:rsidR="00D46E59" w:rsidRPr="00C77747">
        <w:rPr>
          <w:rFonts w:ascii="Arial" w:eastAsia="Times New Roman" w:hAnsi="Arial" w:cs="Arial"/>
          <w:bCs/>
          <w:lang w:eastAsia="zh-CN"/>
        </w:rPr>
        <w:t>;</w:t>
      </w:r>
    </w:p>
    <w:p w:rsidR="00743F2D" w:rsidRPr="00C77747" w:rsidRDefault="00743F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соблюдение</w:t>
      </w:r>
      <w:r w:rsidR="00791440" w:rsidRPr="00C77747">
        <w:rPr>
          <w:rFonts w:ascii="Arial" w:eastAsia="Times New Roman" w:hAnsi="Arial" w:cs="Arial"/>
          <w:bCs/>
          <w:lang w:eastAsia="zh-CN"/>
        </w:rPr>
        <w:t xml:space="preserve"> требования закона и иных правовых актов об охране окружающей среды и о безопасности строительных работ;</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 согласование с органами государственного надзора порядка ведения работ на Объекте и соблюдение указанног</w:t>
      </w:r>
      <w:r w:rsidR="00C46901" w:rsidRPr="00C77747">
        <w:rPr>
          <w:rFonts w:ascii="Arial" w:eastAsia="Times New Roman" w:hAnsi="Arial" w:cs="Arial"/>
          <w:bCs/>
          <w:lang w:eastAsia="zh-CN"/>
        </w:rPr>
        <w:t xml:space="preserve">о порядка </w:t>
      </w:r>
      <w:r w:rsidR="00743F2D" w:rsidRPr="00C77747">
        <w:rPr>
          <w:rFonts w:ascii="Arial" w:eastAsia="Times New Roman" w:hAnsi="Arial" w:cs="Arial"/>
          <w:bCs/>
          <w:lang w:eastAsia="zh-CN"/>
        </w:rPr>
        <w:t xml:space="preserve">на </w:t>
      </w:r>
      <w:r w:rsidR="00C46901" w:rsidRPr="00C77747">
        <w:rPr>
          <w:rFonts w:ascii="Arial" w:eastAsia="Times New Roman" w:hAnsi="Arial" w:cs="Arial"/>
          <w:bCs/>
          <w:lang w:eastAsia="zh-CN"/>
        </w:rPr>
        <w:t>строительной площадке;</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своевременное устранение недостатков и дефектов, выявленных при приемке работ и в течение </w:t>
      </w:r>
      <w:hyperlink r:id="rId11" w:tooltip="Гарантийный срок" w:history="1">
        <w:r w:rsidRPr="00C77747">
          <w:rPr>
            <w:rFonts w:ascii="Arial" w:eastAsia="Times New Roman" w:hAnsi="Arial" w:cs="Arial"/>
            <w:bCs/>
            <w:lang w:eastAsia="zh-CN"/>
          </w:rPr>
          <w:t>гарантийного срока</w:t>
        </w:r>
      </w:hyperlink>
      <w:r w:rsidRPr="00C77747">
        <w:rPr>
          <w:rFonts w:ascii="Arial" w:eastAsia="Times New Roman" w:hAnsi="Arial" w:cs="Arial"/>
          <w:bCs/>
          <w:lang w:eastAsia="zh-CN"/>
        </w:rPr>
        <w:t> эксплуатации Объекта;</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бесперебойное функционирование </w:t>
      </w:r>
      <w:hyperlink r:id="rId12" w:tooltip="Инженерные системы" w:history="1">
        <w:r w:rsidRPr="00C77747">
          <w:rPr>
            <w:rFonts w:ascii="Arial" w:eastAsia="Times New Roman" w:hAnsi="Arial" w:cs="Arial"/>
            <w:bCs/>
            <w:lang w:eastAsia="zh-CN"/>
          </w:rPr>
          <w:t>инженерных систем</w:t>
        </w:r>
      </w:hyperlink>
      <w:r w:rsidRPr="00C77747">
        <w:rPr>
          <w:rFonts w:ascii="Arial" w:eastAsia="Times New Roman" w:hAnsi="Arial" w:cs="Arial"/>
          <w:bCs/>
          <w:lang w:eastAsia="zh-CN"/>
        </w:rPr>
        <w:t> и оборудования при нормальной эксплуатации объекта в течение гарантий</w:t>
      </w:r>
      <w:r w:rsidR="00FB2140" w:rsidRPr="00C77747">
        <w:rPr>
          <w:rFonts w:ascii="Arial" w:eastAsia="Times New Roman" w:hAnsi="Arial" w:cs="Arial"/>
          <w:bCs/>
          <w:lang w:eastAsia="zh-CN"/>
        </w:rPr>
        <w:t>ного срока эксплуатации Объекта;</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содержание и уборку строительной площадки и прилегающей непосредственно к ней территории в период проведения Работ и по их окончании</w:t>
      </w:r>
      <w:r w:rsidR="00FB2140" w:rsidRPr="00C77747">
        <w:rPr>
          <w:rFonts w:ascii="Arial" w:eastAsia="Times New Roman" w:hAnsi="Arial" w:cs="Arial"/>
          <w:bCs/>
          <w:lang w:eastAsia="zh-CN"/>
        </w:rPr>
        <w:t>;</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охрану Объекта и находящихся на строительной площадке материалов, изд</w:t>
      </w:r>
      <w:r w:rsidR="003B03A2" w:rsidRPr="00C77747">
        <w:rPr>
          <w:rFonts w:ascii="Arial" w:eastAsia="Times New Roman" w:hAnsi="Arial" w:cs="Arial"/>
          <w:bCs/>
          <w:lang w:eastAsia="zh-CN"/>
        </w:rPr>
        <w:t>елий, конструкций, оборудования;</w:t>
      </w:r>
    </w:p>
    <w:p w:rsidR="003B03A2" w:rsidRPr="00C77747" w:rsidRDefault="003B03A2"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представителям Заказчика возможность осуществлять </w:t>
      </w:r>
      <w:proofErr w:type="gramStart"/>
      <w:r w:rsidRPr="00C77747">
        <w:rPr>
          <w:rFonts w:ascii="Arial" w:eastAsia="Times New Roman" w:hAnsi="Arial" w:cs="Arial"/>
          <w:bCs/>
          <w:lang w:eastAsia="zh-CN"/>
        </w:rPr>
        <w:t>контроль за</w:t>
      </w:r>
      <w:proofErr w:type="gramEnd"/>
      <w:r w:rsidRPr="00C77747">
        <w:rPr>
          <w:rFonts w:ascii="Arial" w:eastAsia="Times New Roman" w:hAnsi="Arial" w:cs="Arial"/>
          <w:bCs/>
          <w:lang w:eastAsia="zh-CN"/>
        </w:rPr>
        <w:t xml:space="preserve"> ходом выполнения работ, качеством применяемых материалов и оборудования;</w:t>
      </w:r>
    </w:p>
    <w:p w:rsidR="00105BD9" w:rsidRPr="00C77747" w:rsidRDefault="007914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7</w:t>
      </w:r>
      <w:r w:rsidR="00105BD9" w:rsidRPr="00C77747">
        <w:rPr>
          <w:rFonts w:ascii="Arial" w:eastAsia="Times New Roman" w:hAnsi="Arial" w:cs="Arial"/>
          <w:bCs/>
          <w:lang w:eastAsia="zh-CN"/>
        </w:rPr>
        <w:t>. Немедленно известить Заказчика и до получения от него указаний приостановить работы при обнаружении:</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возможных неблагоприятных для Заказчика последствий выполнения его указаний о способе исполнения работы;</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lastRenderedPageBreak/>
        <w:t>- иных обстоятельств, угрожающих годности или прочности результатов выполняемой работы либо создающих нев</w:t>
      </w:r>
      <w:r w:rsidR="00FB2140" w:rsidRPr="00C77747">
        <w:rPr>
          <w:rFonts w:ascii="Arial" w:eastAsia="Times New Roman" w:hAnsi="Arial" w:cs="Arial"/>
          <w:bCs/>
          <w:lang w:eastAsia="zh-CN"/>
        </w:rPr>
        <w:t>озможность ее завершения в срок.</w:t>
      </w:r>
    </w:p>
    <w:p w:rsidR="00105BD9" w:rsidRPr="00C77747" w:rsidRDefault="007914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8</w:t>
      </w:r>
      <w:r w:rsidR="00105BD9" w:rsidRPr="00C77747">
        <w:rPr>
          <w:rFonts w:ascii="Arial" w:eastAsia="Times New Roman" w:hAnsi="Arial" w:cs="Arial"/>
          <w:bCs/>
          <w:lang w:eastAsia="zh-CN"/>
        </w:rPr>
        <w:t>. Подрядчик, не предупредивший Заказчика об обстоятел</w:t>
      </w:r>
      <w:r w:rsidRPr="00C77747">
        <w:rPr>
          <w:rFonts w:ascii="Arial" w:eastAsia="Times New Roman" w:hAnsi="Arial" w:cs="Arial"/>
          <w:bCs/>
          <w:lang w:eastAsia="zh-CN"/>
        </w:rPr>
        <w:t>ьствах, указанных в пункте 2.3.</w:t>
      </w:r>
      <w:r w:rsidR="00697E73">
        <w:rPr>
          <w:rFonts w:ascii="Arial" w:eastAsia="Times New Roman" w:hAnsi="Arial" w:cs="Arial"/>
          <w:bCs/>
          <w:lang w:eastAsia="zh-CN"/>
        </w:rPr>
        <w:t>7</w:t>
      </w:r>
      <w:r w:rsidR="00105BD9" w:rsidRPr="00C77747">
        <w:rPr>
          <w:rFonts w:ascii="Arial" w:eastAsia="Times New Roman" w:hAnsi="Arial" w:cs="Arial"/>
          <w:bCs/>
          <w:lang w:eastAsia="zh-CN"/>
        </w:rPr>
        <w:t xml:space="preserve"> настоящего Договора, не вправе при предъявлении к нему соответствующих требований ссылаться на указанные обстоятельства.</w:t>
      </w:r>
    </w:p>
    <w:p w:rsidR="003B03A2" w:rsidRPr="00C77747" w:rsidRDefault="00791440" w:rsidP="00054E49">
      <w:pPr>
        <w:shd w:val="clear" w:color="auto" w:fill="FFFFFF"/>
        <w:spacing w:after="0" w:line="240" w:lineRule="exact"/>
        <w:ind w:firstLine="708"/>
        <w:jc w:val="both"/>
        <w:textAlignment w:val="baseline"/>
        <w:rPr>
          <w:rFonts w:ascii="Arial" w:hAnsi="Arial" w:cs="Arial"/>
        </w:rPr>
      </w:pPr>
      <w:r w:rsidRPr="00C77747">
        <w:rPr>
          <w:rFonts w:ascii="Arial" w:eastAsia="Times New Roman" w:hAnsi="Arial" w:cs="Arial"/>
          <w:bCs/>
          <w:lang w:eastAsia="zh-CN"/>
        </w:rPr>
        <w:t>2.3.</w:t>
      </w:r>
      <w:r w:rsidR="00697E73">
        <w:rPr>
          <w:rFonts w:ascii="Arial" w:eastAsia="Times New Roman" w:hAnsi="Arial" w:cs="Arial"/>
          <w:bCs/>
          <w:lang w:eastAsia="zh-CN"/>
        </w:rPr>
        <w:t>9</w:t>
      </w:r>
      <w:r w:rsidR="003B03A2" w:rsidRPr="00C77747">
        <w:rPr>
          <w:rFonts w:ascii="Arial" w:eastAsia="Times New Roman" w:hAnsi="Arial" w:cs="Arial"/>
          <w:bCs/>
          <w:lang w:eastAsia="zh-CN"/>
        </w:rPr>
        <w:t xml:space="preserve">. </w:t>
      </w:r>
      <w:r w:rsidR="003B03A2" w:rsidRPr="00C77747">
        <w:rPr>
          <w:rFonts w:ascii="Arial" w:hAnsi="Arial" w:cs="Arial"/>
        </w:rPr>
        <w:t>Подрядчик не вправе передавать техническую документацию третьим лицам без согласия Заказчика.</w:t>
      </w:r>
    </w:p>
    <w:p w:rsidR="003B1CCA" w:rsidRPr="00C77747" w:rsidRDefault="003B03A2" w:rsidP="00054E49">
      <w:pPr>
        <w:shd w:val="clear" w:color="auto" w:fill="FFFFFF"/>
        <w:spacing w:after="0" w:line="240" w:lineRule="exact"/>
        <w:ind w:firstLine="708"/>
        <w:jc w:val="both"/>
        <w:textAlignment w:val="baseline"/>
        <w:rPr>
          <w:rFonts w:ascii="Arial" w:hAnsi="Arial" w:cs="Arial"/>
        </w:rPr>
      </w:pPr>
      <w:r w:rsidRPr="00C77747">
        <w:rPr>
          <w:rFonts w:ascii="Arial" w:hAnsi="Arial" w:cs="Arial"/>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147281" w:rsidRPr="00C77747" w:rsidRDefault="00147281" w:rsidP="00054E49">
      <w:pPr>
        <w:pStyle w:val="a5"/>
        <w:tabs>
          <w:tab w:val="left" w:pos="567"/>
        </w:tabs>
        <w:spacing w:line="240" w:lineRule="exact"/>
        <w:ind w:left="14" w:hanging="14"/>
        <w:jc w:val="both"/>
        <w:rPr>
          <w:rFonts w:ascii="Arial" w:hAnsi="Arial" w:cs="Arial"/>
          <w:b w:val="0"/>
          <w:sz w:val="22"/>
          <w:szCs w:val="22"/>
        </w:rPr>
      </w:pPr>
      <w:r w:rsidRPr="00C77747">
        <w:rPr>
          <w:rFonts w:ascii="Arial" w:hAnsi="Arial" w:cs="Arial"/>
          <w:b w:val="0"/>
          <w:sz w:val="22"/>
          <w:szCs w:val="22"/>
        </w:rPr>
        <w:tab/>
      </w:r>
      <w:r w:rsidRPr="00C77747">
        <w:rPr>
          <w:rFonts w:ascii="Arial" w:hAnsi="Arial" w:cs="Arial"/>
          <w:b w:val="0"/>
          <w:sz w:val="22"/>
          <w:szCs w:val="22"/>
        </w:rPr>
        <w:tab/>
      </w:r>
      <w:r w:rsidRPr="00C77747">
        <w:rPr>
          <w:rFonts w:ascii="Arial" w:hAnsi="Arial" w:cs="Arial"/>
          <w:b w:val="0"/>
          <w:sz w:val="22"/>
          <w:szCs w:val="22"/>
        </w:rPr>
        <w:tab/>
        <w:t>2.3.1</w:t>
      </w:r>
      <w:r w:rsidR="00697E73">
        <w:rPr>
          <w:rFonts w:ascii="Arial" w:hAnsi="Arial" w:cs="Arial"/>
          <w:b w:val="0"/>
          <w:sz w:val="22"/>
          <w:szCs w:val="22"/>
        </w:rPr>
        <w:t>0</w:t>
      </w:r>
      <w:r w:rsidRPr="00C77747">
        <w:rPr>
          <w:rFonts w:ascii="Arial" w:hAnsi="Arial" w:cs="Arial"/>
          <w:b w:val="0"/>
          <w:sz w:val="22"/>
          <w:szCs w:val="22"/>
        </w:rPr>
        <w:t>. Подрядчик  имеет право приступить к выполнению работ, требующих специальное разрешение (допуск СРО), только при его наличии.</w:t>
      </w:r>
    </w:p>
    <w:p w:rsidR="00687902" w:rsidRPr="00C77747" w:rsidRDefault="002B0E77" w:rsidP="00054E49">
      <w:pPr>
        <w:pStyle w:val="ConsPlusNormal"/>
        <w:widowControl/>
        <w:spacing w:line="240" w:lineRule="exact"/>
        <w:jc w:val="both"/>
        <w:rPr>
          <w:sz w:val="22"/>
          <w:szCs w:val="22"/>
        </w:rPr>
      </w:pPr>
      <w:r w:rsidRPr="00C77747">
        <w:rPr>
          <w:sz w:val="22"/>
          <w:szCs w:val="22"/>
        </w:rPr>
        <w:t>2.3</w:t>
      </w:r>
      <w:r w:rsidR="00687902" w:rsidRPr="00C77747">
        <w:rPr>
          <w:sz w:val="22"/>
          <w:szCs w:val="22"/>
        </w:rPr>
        <w:t>.1</w:t>
      </w:r>
      <w:r w:rsidR="00697E73">
        <w:rPr>
          <w:sz w:val="22"/>
          <w:szCs w:val="22"/>
        </w:rPr>
        <w:t>1</w:t>
      </w:r>
      <w:r w:rsidR="00687902" w:rsidRPr="00C77747">
        <w:rPr>
          <w:sz w:val="22"/>
          <w:szCs w:val="22"/>
        </w:rPr>
        <w:t>. В случае</w:t>
      </w:r>
      <w:proofErr w:type="gramStart"/>
      <w:r w:rsidR="00687902" w:rsidRPr="00C77747">
        <w:rPr>
          <w:sz w:val="22"/>
          <w:szCs w:val="22"/>
        </w:rPr>
        <w:t>,</w:t>
      </w:r>
      <w:proofErr w:type="gramEnd"/>
      <w:r w:rsidR="00687902" w:rsidRPr="00C77747">
        <w:rPr>
          <w:sz w:val="22"/>
          <w:szCs w:val="22"/>
        </w:rPr>
        <w:t xml:space="preserve"> если в разработанных Подрядчиком сметах на </w:t>
      </w:r>
      <w:r w:rsidR="00CB0693">
        <w:rPr>
          <w:sz w:val="22"/>
          <w:szCs w:val="22"/>
        </w:rPr>
        <w:t>СМР Объекта будет превышение стоимости</w:t>
      </w:r>
      <w:r w:rsidR="00687902" w:rsidRPr="00C77747">
        <w:rPr>
          <w:sz w:val="22"/>
          <w:szCs w:val="22"/>
        </w:rPr>
        <w:t>, предусмотренн</w:t>
      </w:r>
      <w:r w:rsidR="00CB0693">
        <w:rPr>
          <w:sz w:val="22"/>
          <w:szCs w:val="22"/>
        </w:rPr>
        <w:t>ой</w:t>
      </w:r>
      <w:r w:rsidR="00687902" w:rsidRPr="00C77747">
        <w:rPr>
          <w:sz w:val="22"/>
          <w:szCs w:val="22"/>
        </w:rPr>
        <w:t xml:space="preserve"> договором по объект</w:t>
      </w:r>
      <w:r w:rsidR="00CB0693">
        <w:rPr>
          <w:sz w:val="22"/>
          <w:szCs w:val="22"/>
        </w:rPr>
        <w:t>у</w:t>
      </w:r>
      <w:r w:rsidR="00687902" w:rsidRPr="00C77747">
        <w:rPr>
          <w:sz w:val="22"/>
          <w:szCs w:val="22"/>
        </w:rPr>
        <w:t>, Подрядчик</w:t>
      </w:r>
      <w:r w:rsidR="00687902" w:rsidRPr="00C77747">
        <w:rPr>
          <w:b/>
          <w:sz w:val="22"/>
          <w:szCs w:val="22"/>
        </w:rPr>
        <w:t xml:space="preserve"> </w:t>
      </w:r>
      <w:r w:rsidR="00687902" w:rsidRPr="00C77747">
        <w:rPr>
          <w:sz w:val="22"/>
          <w:szCs w:val="22"/>
        </w:rPr>
        <w:t xml:space="preserve">обязан  применить понижающий коэффициент для введения расчётной цены в лимиты, предусмотренные договором.   </w:t>
      </w:r>
    </w:p>
    <w:p w:rsidR="00185474" w:rsidRDefault="00185474" w:rsidP="00054E49">
      <w:pPr>
        <w:pStyle w:val="a5"/>
        <w:tabs>
          <w:tab w:val="left" w:pos="567"/>
        </w:tabs>
        <w:spacing w:line="240" w:lineRule="exact"/>
        <w:ind w:left="14" w:hanging="14"/>
        <w:jc w:val="both"/>
        <w:rPr>
          <w:rFonts w:ascii="Arial" w:hAnsi="Arial" w:cs="Arial"/>
          <w:sz w:val="22"/>
          <w:szCs w:val="22"/>
        </w:rPr>
      </w:pPr>
    </w:p>
    <w:p w:rsidR="00054E49" w:rsidRPr="00C77747" w:rsidRDefault="00054E49" w:rsidP="00054E49">
      <w:pPr>
        <w:pStyle w:val="a5"/>
        <w:tabs>
          <w:tab w:val="left" w:pos="567"/>
        </w:tabs>
        <w:spacing w:line="240" w:lineRule="exact"/>
        <w:ind w:left="14" w:hanging="14"/>
        <w:jc w:val="both"/>
        <w:rPr>
          <w:rFonts w:ascii="Arial" w:hAnsi="Arial" w:cs="Arial"/>
          <w:sz w:val="22"/>
          <w:szCs w:val="22"/>
        </w:rPr>
      </w:pPr>
    </w:p>
    <w:p w:rsidR="008B68D7" w:rsidRDefault="008B68D7"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2.4. Подрядчик имеет право:</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105BD9" w:rsidRPr="00C77747" w:rsidRDefault="008B68D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2.4.1. </w:t>
      </w:r>
      <w:r w:rsidR="00105BD9" w:rsidRPr="00C77747">
        <w:rPr>
          <w:rFonts w:ascii="Arial" w:eastAsia="Times New Roman" w:hAnsi="Arial" w:cs="Arial"/>
          <w:bCs/>
          <w:lang w:eastAsia="zh-CN"/>
        </w:rPr>
        <w:t xml:space="preserve">Подрядчик вправе привлекать для выполнения работ по настоящему Договору </w:t>
      </w:r>
      <w:r w:rsidRPr="00C77747">
        <w:rPr>
          <w:rFonts w:ascii="Arial" w:eastAsia="Times New Roman" w:hAnsi="Arial" w:cs="Arial"/>
          <w:bCs/>
          <w:lang w:eastAsia="zh-CN"/>
        </w:rPr>
        <w:t xml:space="preserve">третьих </w:t>
      </w:r>
      <w:r w:rsidR="00105BD9" w:rsidRPr="00C77747">
        <w:rPr>
          <w:rFonts w:ascii="Arial" w:eastAsia="Times New Roman" w:hAnsi="Arial" w:cs="Arial"/>
          <w:bCs/>
          <w:lang w:eastAsia="zh-CN"/>
        </w:rPr>
        <w:t xml:space="preserve">лиц </w:t>
      </w:r>
      <w:r w:rsidR="00E91504" w:rsidRPr="00C77747">
        <w:rPr>
          <w:rFonts w:ascii="Arial" w:eastAsia="Times New Roman" w:hAnsi="Arial" w:cs="Arial"/>
          <w:bCs/>
          <w:lang w:eastAsia="zh-CN"/>
        </w:rPr>
        <w:t xml:space="preserve">при условии </w:t>
      </w:r>
      <w:r w:rsidR="003B03A2" w:rsidRPr="00C77747">
        <w:rPr>
          <w:rFonts w:ascii="Arial" w:eastAsia="Times New Roman" w:hAnsi="Arial" w:cs="Arial"/>
          <w:bCs/>
          <w:lang w:eastAsia="zh-CN"/>
        </w:rPr>
        <w:t xml:space="preserve">предварительного </w:t>
      </w:r>
      <w:r w:rsidR="00105BD9" w:rsidRPr="00C77747">
        <w:rPr>
          <w:rFonts w:ascii="Arial" w:eastAsia="Times New Roman" w:hAnsi="Arial" w:cs="Arial"/>
          <w:bCs/>
          <w:lang w:eastAsia="zh-CN"/>
        </w:rPr>
        <w:t xml:space="preserve">согласования </w:t>
      </w:r>
      <w:r w:rsidR="003B03A2" w:rsidRPr="00C77747">
        <w:rPr>
          <w:rFonts w:ascii="Arial" w:eastAsia="Times New Roman" w:hAnsi="Arial" w:cs="Arial"/>
          <w:bCs/>
          <w:lang w:eastAsia="zh-CN"/>
        </w:rPr>
        <w:t>с Заказчиком.</w:t>
      </w:r>
    </w:p>
    <w:p w:rsidR="008B68D7" w:rsidRPr="00C77747" w:rsidRDefault="008B68D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Подрядчик несет перед Заказчиком ответственность за последствия неисполнения или ненадлежащего исполнения третьими лицами работ, предусмотренных настоящим  Договором.</w:t>
      </w:r>
    </w:p>
    <w:p w:rsidR="00185474" w:rsidRDefault="00185474" w:rsidP="00054E49">
      <w:pPr>
        <w:shd w:val="clear" w:color="auto" w:fill="FFFFFF"/>
        <w:spacing w:after="0" w:line="240" w:lineRule="exact"/>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jc w:val="both"/>
        <w:textAlignment w:val="baseline"/>
        <w:rPr>
          <w:rFonts w:ascii="Arial" w:eastAsia="Times New Roman" w:hAnsi="Arial" w:cs="Arial"/>
          <w:bCs/>
          <w:lang w:eastAsia="zh-CN"/>
        </w:rPr>
      </w:pPr>
    </w:p>
    <w:p w:rsidR="00FB2140" w:rsidRDefault="00F120D8"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3. С</w:t>
      </w:r>
      <w:r w:rsidR="00791440" w:rsidRPr="00C77747">
        <w:rPr>
          <w:rFonts w:ascii="Arial" w:eastAsia="Times New Roman" w:hAnsi="Arial" w:cs="Arial"/>
          <w:b/>
          <w:bCs/>
          <w:lang w:eastAsia="zh-CN"/>
        </w:rPr>
        <w:t>тоимость и порядок</w:t>
      </w:r>
      <w:r w:rsidR="00FB2140" w:rsidRPr="00C77747">
        <w:rPr>
          <w:rFonts w:ascii="Arial" w:eastAsia="Times New Roman" w:hAnsi="Arial" w:cs="Arial"/>
          <w:b/>
          <w:bCs/>
          <w:lang w:eastAsia="zh-CN"/>
        </w:rPr>
        <w:t xml:space="preserve"> расчетов по Договору </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F31A85" w:rsidRPr="00C77747" w:rsidRDefault="00FB21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3.1. Общая стоимость работ выполняемых Подрядчиком по настоящему контракту составляет</w:t>
      </w:r>
      <w:proofErr w:type="gramStart"/>
      <w:r w:rsidR="00697E73">
        <w:rPr>
          <w:rFonts w:ascii="Arial" w:eastAsia="Times New Roman" w:hAnsi="Arial" w:cs="Arial"/>
          <w:bCs/>
          <w:lang w:eastAsia="zh-CN"/>
        </w:rPr>
        <w:t xml:space="preserve"> -</w:t>
      </w:r>
      <w:r w:rsidRPr="00697E73">
        <w:rPr>
          <w:rFonts w:ascii="Arial" w:eastAsia="Times New Roman" w:hAnsi="Arial" w:cs="Arial"/>
          <w:bCs/>
          <w:u w:val="single"/>
          <w:lang w:eastAsia="zh-CN"/>
        </w:rPr>
        <w:t xml:space="preserve"> </w:t>
      </w:r>
      <w:r w:rsidRPr="00C77747">
        <w:rPr>
          <w:rFonts w:ascii="Arial" w:eastAsia="Times New Roman" w:hAnsi="Arial" w:cs="Arial"/>
          <w:bCs/>
          <w:lang w:eastAsia="zh-CN"/>
        </w:rPr>
        <w:t>(</w:t>
      </w:r>
      <w:r w:rsidRPr="00697E73">
        <w:rPr>
          <w:rFonts w:ascii="Arial" w:eastAsia="Times New Roman" w:hAnsi="Arial" w:cs="Arial"/>
          <w:bCs/>
          <w:u w:val="single"/>
          <w:lang w:eastAsia="zh-CN"/>
        </w:rPr>
        <w:t>_________________________</w:t>
      </w:r>
      <w:r w:rsidRPr="00C77747">
        <w:rPr>
          <w:rFonts w:ascii="Arial" w:eastAsia="Times New Roman" w:hAnsi="Arial" w:cs="Arial"/>
          <w:bCs/>
          <w:lang w:eastAsia="zh-CN"/>
        </w:rPr>
        <w:t xml:space="preserve">) </w:t>
      </w:r>
      <w:proofErr w:type="gramEnd"/>
      <w:r w:rsidRPr="00C77747">
        <w:rPr>
          <w:rFonts w:ascii="Arial" w:eastAsia="Times New Roman" w:hAnsi="Arial" w:cs="Arial"/>
          <w:bCs/>
          <w:lang w:eastAsia="zh-CN"/>
        </w:rPr>
        <w:t xml:space="preserve">рублей, в том числе НДС </w:t>
      </w:r>
      <w:r w:rsidR="00F31A85" w:rsidRPr="00C77747">
        <w:rPr>
          <w:rFonts w:ascii="Arial" w:eastAsia="Times New Roman" w:hAnsi="Arial" w:cs="Arial"/>
          <w:bCs/>
          <w:lang w:eastAsia="zh-CN"/>
        </w:rPr>
        <w:t xml:space="preserve">20 </w:t>
      </w:r>
      <w:r w:rsidRPr="00C77747">
        <w:rPr>
          <w:rFonts w:ascii="Arial" w:eastAsia="Times New Roman" w:hAnsi="Arial" w:cs="Arial"/>
          <w:bCs/>
          <w:lang w:eastAsia="zh-CN"/>
        </w:rPr>
        <w:t>% - _____________(</w:t>
      </w:r>
      <w:r w:rsidRPr="00697E73">
        <w:rPr>
          <w:rFonts w:ascii="Arial" w:eastAsia="Times New Roman" w:hAnsi="Arial" w:cs="Arial"/>
          <w:bCs/>
          <w:u w:val="single"/>
          <w:lang w:eastAsia="zh-CN"/>
        </w:rPr>
        <w:t>__________________________________</w:t>
      </w:r>
      <w:r w:rsidRPr="00C77747">
        <w:rPr>
          <w:rFonts w:ascii="Arial" w:eastAsia="Times New Roman" w:hAnsi="Arial" w:cs="Arial"/>
          <w:bCs/>
          <w:lang w:eastAsia="zh-CN"/>
        </w:rPr>
        <w:t xml:space="preserve">) рублей. </w:t>
      </w:r>
    </w:p>
    <w:p w:rsidR="00F31A85" w:rsidRPr="00C77747" w:rsidRDefault="00FB21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Подробное описание стоимости работ выполня</w:t>
      </w:r>
      <w:r w:rsidR="00F31A85" w:rsidRPr="00C77747">
        <w:rPr>
          <w:rFonts w:ascii="Arial" w:eastAsia="Times New Roman" w:hAnsi="Arial" w:cs="Arial"/>
          <w:bCs/>
          <w:lang w:eastAsia="zh-CN"/>
        </w:rPr>
        <w:t>емых Подрядчиком по настоящему Д</w:t>
      </w:r>
      <w:r w:rsidRPr="00C77747">
        <w:rPr>
          <w:rFonts w:ascii="Arial" w:eastAsia="Times New Roman" w:hAnsi="Arial" w:cs="Arial"/>
          <w:bCs/>
          <w:lang w:eastAsia="zh-CN"/>
        </w:rPr>
        <w:t>оговору (детализация)</w:t>
      </w:r>
      <w:r w:rsidR="00F31A85" w:rsidRPr="00C77747">
        <w:rPr>
          <w:rFonts w:ascii="Arial" w:eastAsia="Times New Roman" w:hAnsi="Arial" w:cs="Arial"/>
          <w:bCs/>
          <w:lang w:eastAsia="zh-CN"/>
        </w:rPr>
        <w:t xml:space="preserve"> указано в Смет</w:t>
      </w:r>
      <w:r w:rsidR="00DB4BC2">
        <w:rPr>
          <w:rFonts w:ascii="Arial" w:eastAsia="Times New Roman" w:hAnsi="Arial" w:cs="Arial"/>
          <w:bCs/>
          <w:lang w:eastAsia="zh-CN"/>
        </w:rPr>
        <w:t>ах</w:t>
      </w:r>
      <w:r w:rsidR="00F31A85" w:rsidRPr="00C77747">
        <w:rPr>
          <w:rFonts w:ascii="Arial" w:eastAsia="Times New Roman" w:hAnsi="Arial" w:cs="Arial"/>
          <w:bCs/>
          <w:lang w:eastAsia="zh-CN"/>
        </w:rPr>
        <w:t xml:space="preserve"> (Приложени</w:t>
      </w:r>
      <w:r w:rsidR="007C194E">
        <w:rPr>
          <w:rFonts w:ascii="Arial" w:eastAsia="Times New Roman" w:hAnsi="Arial" w:cs="Arial"/>
          <w:bCs/>
          <w:lang w:eastAsia="zh-CN"/>
        </w:rPr>
        <w:t>е</w:t>
      </w:r>
      <w:r w:rsidR="00F31A85" w:rsidRPr="00C77747">
        <w:rPr>
          <w:rFonts w:ascii="Arial" w:eastAsia="Times New Roman" w:hAnsi="Arial" w:cs="Arial"/>
          <w:bCs/>
          <w:lang w:eastAsia="zh-CN"/>
        </w:rPr>
        <w:t xml:space="preserve"> № </w:t>
      </w:r>
      <w:r w:rsidR="007C194E">
        <w:rPr>
          <w:rFonts w:ascii="Arial" w:eastAsia="Times New Roman" w:hAnsi="Arial" w:cs="Arial"/>
          <w:bCs/>
          <w:lang w:eastAsia="zh-CN"/>
        </w:rPr>
        <w:t>2</w:t>
      </w:r>
      <w:r w:rsidR="00F31A85" w:rsidRPr="00C77747">
        <w:rPr>
          <w:rFonts w:ascii="Arial" w:eastAsia="Times New Roman" w:hAnsi="Arial" w:cs="Arial"/>
          <w:bCs/>
          <w:lang w:eastAsia="zh-CN"/>
        </w:rPr>
        <w:t xml:space="preserve"> к настоящему Договору).</w:t>
      </w:r>
    </w:p>
    <w:p w:rsidR="00FB2140" w:rsidRPr="00C77747" w:rsidRDefault="00FB21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3.</w:t>
      </w:r>
      <w:r w:rsidR="007C194E">
        <w:rPr>
          <w:rFonts w:ascii="Arial" w:eastAsia="Times New Roman" w:hAnsi="Arial" w:cs="Arial"/>
          <w:bCs/>
          <w:lang w:eastAsia="zh-CN"/>
        </w:rPr>
        <w:t>2</w:t>
      </w:r>
      <w:r w:rsidRPr="00C77747">
        <w:rPr>
          <w:rFonts w:ascii="Arial" w:eastAsia="Times New Roman" w:hAnsi="Arial" w:cs="Arial"/>
          <w:bCs/>
          <w:lang w:eastAsia="zh-CN"/>
        </w:rPr>
        <w:t>. Стоимость строительн</w:t>
      </w:r>
      <w:r w:rsidR="00F31A85" w:rsidRPr="00C77747">
        <w:rPr>
          <w:rFonts w:ascii="Arial" w:eastAsia="Times New Roman" w:hAnsi="Arial" w:cs="Arial"/>
          <w:bCs/>
          <w:lang w:eastAsia="zh-CN"/>
        </w:rPr>
        <w:t>ых, монтажных и пусконаладочных работ с учетом стоимости материалов</w:t>
      </w:r>
      <w:r w:rsidR="008B68D7" w:rsidRPr="00C77747">
        <w:rPr>
          <w:rFonts w:ascii="Arial" w:eastAsia="Times New Roman" w:hAnsi="Arial" w:cs="Arial"/>
          <w:bCs/>
          <w:lang w:eastAsia="zh-CN"/>
        </w:rPr>
        <w:t xml:space="preserve"> и оборудования</w:t>
      </w:r>
      <w:r w:rsidR="00F31A85" w:rsidRPr="00C77747">
        <w:rPr>
          <w:rFonts w:ascii="Arial" w:eastAsia="Times New Roman" w:hAnsi="Arial" w:cs="Arial"/>
          <w:bCs/>
          <w:lang w:eastAsia="zh-CN"/>
        </w:rPr>
        <w:t xml:space="preserve"> </w:t>
      </w:r>
      <w:r w:rsidRPr="00C77747">
        <w:rPr>
          <w:rFonts w:ascii="Arial" w:eastAsia="Times New Roman" w:hAnsi="Arial" w:cs="Arial"/>
          <w:bCs/>
          <w:lang w:eastAsia="zh-CN"/>
        </w:rPr>
        <w:t>составляет</w:t>
      </w:r>
      <w:proofErr w:type="gramStart"/>
      <w:r w:rsidRPr="00C77747">
        <w:rPr>
          <w:rFonts w:ascii="Arial" w:eastAsia="Times New Roman" w:hAnsi="Arial" w:cs="Arial"/>
          <w:bCs/>
          <w:lang w:eastAsia="zh-CN"/>
        </w:rPr>
        <w:t xml:space="preserve"> (</w:t>
      </w:r>
      <w:r w:rsidRPr="00697E73">
        <w:rPr>
          <w:rFonts w:ascii="Arial" w:eastAsia="Times New Roman" w:hAnsi="Arial" w:cs="Arial"/>
          <w:bCs/>
          <w:u w:val="single"/>
          <w:lang w:eastAsia="zh-CN"/>
        </w:rPr>
        <w:t>_________________________</w:t>
      </w:r>
      <w:r w:rsidRPr="00C77747">
        <w:rPr>
          <w:rFonts w:ascii="Arial" w:eastAsia="Times New Roman" w:hAnsi="Arial" w:cs="Arial"/>
          <w:bCs/>
          <w:lang w:eastAsia="zh-CN"/>
        </w:rPr>
        <w:t xml:space="preserve">) </w:t>
      </w:r>
      <w:proofErr w:type="gramEnd"/>
      <w:r w:rsidRPr="00C77747">
        <w:rPr>
          <w:rFonts w:ascii="Arial" w:eastAsia="Times New Roman" w:hAnsi="Arial" w:cs="Arial"/>
          <w:bCs/>
          <w:lang w:eastAsia="zh-CN"/>
        </w:rPr>
        <w:t xml:space="preserve">рублей, в том числе НДС </w:t>
      </w:r>
      <w:r w:rsidR="00F31A85" w:rsidRPr="00C77747">
        <w:rPr>
          <w:rFonts w:ascii="Arial" w:eastAsia="Times New Roman" w:hAnsi="Arial" w:cs="Arial"/>
          <w:bCs/>
          <w:lang w:eastAsia="zh-CN"/>
        </w:rPr>
        <w:t>20</w:t>
      </w:r>
      <w:r w:rsidRPr="00C77747">
        <w:rPr>
          <w:rFonts w:ascii="Arial" w:eastAsia="Times New Roman" w:hAnsi="Arial" w:cs="Arial"/>
          <w:bCs/>
          <w:lang w:eastAsia="zh-CN"/>
        </w:rPr>
        <w:t xml:space="preserve">% - </w:t>
      </w:r>
      <w:r w:rsidRPr="00697E73">
        <w:rPr>
          <w:rFonts w:ascii="Arial" w:eastAsia="Times New Roman" w:hAnsi="Arial" w:cs="Arial"/>
          <w:bCs/>
          <w:u w:val="single"/>
          <w:lang w:eastAsia="zh-CN"/>
        </w:rPr>
        <w:t>____________</w:t>
      </w:r>
      <w:r w:rsidRPr="00C77747">
        <w:rPr>
          <w:rFonts w:ascii="Arial" w:eastAsia="Times New Roman" w:hAnsi="Arial" w:cs="Arial"/>
          <w:bCs/>
          <w:lang w:eastAsia="zh-CN"/>
        </w:rPr>
        <w:t>_(</w:t>
      </w:r>
      <w:r w:rsidRPr="00697E73">
        <w:rPr>
          <w:rFonts w:ascii="Arial" w:eastAsia="Times New Roman" w:hAnsi="Arial" w:cs="Arial"/>
          <w:bCs/>
          <w:u w:val="single"/>
          <w:lang w:eastAsia="zh-CN"/>
        </w:rPr>
        <w:t>__________________________________</w:t>
      </w:r>
      <w:r w:rsidRPr="00C77747">
        <w:rPr>
          <w:rFonts w:ascii="Arial" w:eastAsia="Times New Roman" w:hAnsi="Arial" w:cs="Arial"/>
          <w:bCs/>
          <w:lang w:eastAsia="zh-CN"/>
        </w:rPr>
        <w:t>) рублей.</w:t>
      </w:r>
    </w:p>
    <w:p w:rsidR="00F120D8"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3.</w:t>
      </w:r>
      <w:r w:rsidR="007C194E">
        <w:rPr>
          <w:rFonts w:ascii="Arial" w:eastAsia="Times New Roman" w:hAnsi="Arial" w:cs="Arial"/>
          <w:bCs/>
          <w:lang w:eastAsia="zh-CN"/>
        </w:rPr>
        <w:t>3</w:t>
      </w:r>
      <w:r w:rsidRPr="00C77747">
        <w:rPr>
          <w:rFonts w:ascii="Arial" w:eastAsia="Times New Roman" w:hAnsi="Arial" w:cs="Arial"/>
          <w:bCs/>
          <w:lang w:eastAsia="zh-CN"/>
        </w:rPr>
        <w:t xml:space="preserve">. </w:t>
      </w:r>
      <w:r w:rsidR="00F120D8" w:rsidRPr="00C77747">
        <w:rPr>
          <w:rFonts w:ascii="Arial" w:eastAsia="Times New Roman" w:hAnsi="Arial" w:cs="Arial"/>
          <w:bCs/>
          <w:lang w:eastAsia="zh-CN"/>
        </w:rPr>
        <w:t>Цена Работ, указанная в п.3.1. настоящего Договора является окончательной и не подлежит изменению в одностороннем порядке.</w:t>
      </w:r>
    </w:p>
    <w:p w:rsidR="00185474" w:rsidRDefault="00845D63" w:rsidP="00054E49">
      <w:pPr>
        <w:spacing w:after="0" w:line="240" w:lineRule="exact"/>
        <w:ind w:firstLine="709"/>
        <w:jc w:val="both"/>
        <w:rPr>
          <w:rFonts w:ascii="Arial" w:hAnsi="Arial" w:cs="Arial"/>
          <w:bCs/>
        </w:rPr>
      </w:pPr>
      <w:r w:rsidRPr="003E13FE">
        <w:rPr>
          <w:rFonts w:ascii="Arial" w:hAnsi="Arial" w:cs="Arial"/>
        </w:rPr>
        <w:t>3.</w:t>
      </w:r>
      <w:r w:rsidR="007C194E">
        <w:rPr>
          <w:rFonts w:ascii="Arial" w:hAnsi="Arial" w:cs="Arial"/>
        </w:rPr>
        <w:t>4</w:t>
      </w:r>
      <w:r w:rsidRPr="003E13FE">
        <w:rPr>
          <w:rFonts w:ascii="Arial" w:hAnsi="Arial" w:cs="Arial"/>
        </w:rPr>
        <w:t xml:space="preserve">. </w:t>
      </w:r>
      <w:proofErr w:type="gramStart"/>
      <w:r w:rsidR="003036DF" w:rsidRPr="003E13FE">
        <w:rPr>
          <w:rFonts w:ascii="Arial" w:eastAsia="Times New Roman" w:hAnsi="Arial" w:cs="Arial"/>
          <w:bCs/>
          <w:lang w:eastAsia="zh-CN"/>
        </w:rPr>
        <w:t>Оплата Работ производится Заказчиком  путем перечисления </w:t>
      </w:r>
      <w:hyperlink r:id="rId13" w:tooltip="Денежные средства" w:history="1">
        <w:r w:rsidR="003036DF" w:rsidRPr="003E13FE">
          <w:rPr>
            <w:rFonts w:ascii="Arial" w:eastAsia="Times New Roman" w:hAnsi="Arial" w:cs="Arial"/>
            <w:bCs/>
            <w:lang w:eastAsia="zh-CN"/>
          </w:rPr>
          <w:t>денежных средств</w:t>
        </w:r>
      </w:hyperlink>
      <w:r w:rsidR="003036DF" w:rsidRPr="003E13FE">
        <w:rPr>
          <w:rFonts w:ascii="Arial" w:eastAsia="Times New Roman" w:hAnsi="Arial" w:cs="Arial"/>
          <w:bCs/>
          <w:lang w:eastAsia="zh-CN"/>
        </w:rPr>
        <w:t> на расчетный счет Подрядчика, указанный в настоящем Договоре, поэтапно в течение 30 (тридцати) календарных дней с момента подписания каждого из Актов приемки выполненных работ по разработке технической документации и Актов выполненных строительных работ по форме КС-2 и Справки о выполнении работ по форме КС-3 в порядке, предусмотренном пунктом 6.1. настоящего Договора и</w:t>
      </w:r>
      <w:proofErr w:type="gramEnd"/>
      <w:r w:rsidR="003036DF" w:rsidRPr="003E13FE">
        <w:rPr>
          <w:rFonts w:ascii="Arial" w:eastAsia="Times New Roman" w:hAnsi="Arial" w:cs="Arial"/>
          <w:bCs/>
          <w:lang w:eastAsia="zh-CN"/>
        </w:rPr>
        <w:t xml:space="preserve"> получения от Подрядчика счета-фактуры, оформленных в  соответствии с требованиями </w:t>
      </w:r>
      <w:hyperlink r:id="rId14" w:tooltip="Налоговое законодательство" w:history="1">
        <w:r w:rsidR="003036DF" w:rsidRPr="003E13FE">
          <w:rPr>
            <w:rFonts w:ascii="Arial" w:eastAsia="Times New Roman" w:hAnsi="Arial" w:cs="Arial"/>
            <w:bCs/>
            <w:lang w:eastAsia="zh-CN"/>
          </w:rPr>
          <w:t>налогового законодательства</w:t>
        </w:r>
      </w:hyperlink>
      <w:r w:rsidR="003036DF" w:rsidRPr="003E13FE">
        <w:rPr>
          <w:rFonts w:ascii="Arial" w:eastAsia="Times New Roman" w:hAnsi="Arial" w:cs="Arial"/>
          <w:bCs/>
          <w:lang w:eastAsia="zh-CN"/>
        </w:rPr>
        <w:t xml:space="preserve"> РФ. </w:t>
      </w:r>
      <w:r w:rsidR="00D858D6">
        <w:rPr>
          <w:rFonts w:ascii="Arial" w:eastAsia="Times New Roman" w:hAnsi="Arial" w:cs="Arial"/>
          <w:bCs/>
          <w:lang w:eastAsia="zh-CN"/>
        </w:rPr>
        <w:t xml:space="preserve">Предельные суммы по </w:t>
      </w:r>
      <w:r w:rsidR="00B5522C">
        <w:rPr>
          <w:rFonts w:ascii="Arial" w:eastAsia="Times New Roman" w:hAnsi="Arial" w:cs="Arial"/>
          <w:bCs/>
          <w:lang w:eastAsia="zh-CN"/>
        </w:rPr>
        <w:t>объект</w:t>
      </w:r>
      <w:r w:rsidR="00B15A48">
        <w:rPr>
          <w:rFonts w:ascii="Arial" w:eastAsia="Times New Roman" w:hAnsi="Arial" w:cs="Arial"/>
          <w:bCs/>
          <w:lang w:eastAsia="zh-CN"/>
        </w:rPr>
        <w:t>у</w:t>
      </w:r>
      <w:r w:rsidR="00B5522C">
        <w:rPr>
          <w:rFonts w:ascii="Arial" w:eastAsia="Times New Roman" w:hAnsi="Arial" w:cs="Arial"/>
          <w:bCs/>
          <w:lang w:eastAsia="zh-CN"/>
        </w:rPr>
        <w:t xml:space="preserve"> указаны в </w:t>
      </w:r>
      <w:r w:rsidR="00B15A48" w:rsidRPr="00054E49">
        <w:rPr>
          <w:rFonts w:ascii="Arial" w:eastAsia="Times New Roman" w:hAnsi="Arial" w:cs="Arial"/>
          <w:bCs/>
          <w:lang w:eastAsia="zh-CN"/>
        </w:rPr>
        <w:t>П</w:t>
      </w:r>
      <w:r w:rsidR="00B5522C" w:rsidRPr="00054E49">
        <w:rPr>
          <w:rFonts w:ascii="Arial" w:eastAsia="Times New Roman" w:hAnsi="Arial" w:cs="Arial"/>
          <w:bCs/>
          <w:lang w:eastAsia="zh-CN"/>
        </w:rPr>
        <w:t xml:space="preserve">риложении </w:t>
      </w:r>
      <w:r w:rsidR="00D858D6" w:rsidRPr="00054E49">
        <w:rPr>
          <w:rFonts w:ascii="Arial" w:eastAsia="Times New Roman" w:hAnsi="Arial" w:cs="Arial"/>
          <w:bCs/>
          <w:lang w:eastAsia="zh-CN"/>
        </w:rPr>
        <w:t>№3</w:t>
      </w:r>
      <w:r w:rsidR="003036DF" w:rsidRPr="00054E49">
        <w:rPr>
          <w:rFonts w:ascii="Arial" w:eastAsia="Times New Roman" w:hAnsi="Arial" w:cs="Arial"/>
          <w:bCs/>
          <w:lang w:eastAsia="zh-CN"/>
        </w:rPr>
        <w:t xml:space="preserve"> </w:t>
      </w:r>
      <w:r w:rsidR="00B5522C">
        <w:rPr>
          <w:rFonts w:ascii="Arial" w:eastAsia="Times New Roman" w:hAnsi="Arial" w:cs="Arial"/>
          <w:bCs/>
          <w:lang w:eastAsia="zh-CN"/>
        </w:rPr>
        <w:t>«</w:t>
      </w:r>
      <w:r w:rsidR="00B5522C">
        <w:rPr>
          <w:rFonts w:ascii="Arial" w:hAnsi="Arial" w:cs="Arial"/>
        </w:rPr>
        <w:t>К</w:t>
      </w:r>
      <w:r w:rsidR="00B5522C" w:rsidRPr="00B5522C">
        <w:rPr>
          <w:rFonts w:ascii="Arial" w:hAnsi="Arial" w:cs="Arial"/>
        </w:rPr>
        <w:t>алендарный план в</w:t>
      </w:r>
      <w:r w:rsidR="00D858D6" w:rsidRPr="00C77747">
        <w:rPr>
          <w:rFonts w:ascii="Arial" w:hAnsi="Arial" w:cs="Arial"/>
          <w:bCs/>
        </w:rPr>
        <w:t>ыполнения строительных работ</w:t>
      </w:r>
      <w:r w:rsidR="00B5522C">
        <w:rPr>
          <w:rFonts w:ascii="Arial" w:hAnsi="Arial" w:cs="Arial"/>
          <w:bCs/>
        </w:rPr>
        <w:t>».</w:t>
      </w:r>
    </w:p>
    <w:p w:rsidR="00185474" w:rsidRDefault="00185474" w:rsidP="00054E49">
      <w:pPr>
        <w:spacing w:after="0" w:line="240" w:lineRule="exact"/>
        <w:ind w:firstLine="709"/>
        <w:jc w:val="both"/>
        <w:rPr>
          <w:rFonts w:ascii="Arial" w:hAnsi="Arial" w:cs="Arial"/>
          <w:bCs/>
        </w:rPr>
      </w:pPr>
    </w:p>
    <w:p w:rsidR="00054E49" w:rsidRDefault="00054E49" w:rsidP="00054E49">
      <w:pPr>
        <w:spacing w:after="0" w:line="240" w:lineRule="exact"/>
        <w:ind w:firstLine="709"/>
        <w:jc w:val="both"/>
        <w:rPr>
          <w:rFonts w:ascii="Arial" w:hAnsi="Arial" w:cs="Arial"/>
          <w:bCs/>
        </w:rPr>
      </w:pPr>
    </w:p>
    <w:p w:rsidR="00E068AD" w:rsidRDefault="00F31A85" w:rsidP="00054E49">
      <w:pPr>
        <w:pStyle w:val="a5"/>
        <w:spacing w:line="240" w:lineRule="exact"/>
        <w:ind w:firstLine="708"/>
        <w:jc w:val="left"/>
        <w:rPr>
          <w:rFonts w:ascii="Arial" w:hAnsi="Arial" w:cs="Arial"/>
          <w:bCs/>
          <w:sz w:val="22"/>
          <w:szCs w:val="22"/>
          <w:lang w:eastAsia="zh-CN"/>
        </w:rPr>
      </w:pPr>
      <w:r w:rsidRPr="00C77747">
        <w:rPr>
          <w:rFonts w:ascii="Arial" w:hAnsi="Arial" w:cs="Arial"/>
          <w:bCs/>
          <w:sz w:val="22"/>
          <w:szCs w:val="22"/>
          <w:lang w:eastAsia="zh-CN"/>
        </w:rPr>
        <w:t xml:space="preserve">4. </w:t>
      </w:r>
      <w:r w:rsidR="00E068AD" w:rsidRPr="00C77747">
        <w:rPr>
          <w:rFonts w:ascii="Arial" w:hAnsi="Arial" w:cs="Arial"/>
          <w:bCs/>
          <w:sz w:val="22"/>
          <w:szCs w:val="22"/>
          <w:lang w:eastAsia="zh-CN"/>
        </w:rPr>
        <w:t xml:space="preserve">Обеспечение материалами </w:t>
      </w:r>
    </w:p>
    <w:p w:rsidR="006D40B3" w:rsidRPr="00C77747" w:rsidRDefault="006D40B3" w:rsidP="00054E49">
      <w:pPr>
        <w:pStyle w:val="a5"/>
        <w:spacing w:line="240" w:lineRule="exact"/>
        <w:ind w:firstLine="708"/>
        <w:jc w:val="left"/>
        <w:rPr>
          <w:rFonts w:ascii="Arial" w:hAnsi="Arial" w:cs="Arial"/>
          <w:bCs/>
          <w:sz w:val="22"/>
          <w:szCs w:val="22"/>
          <w:lang w:eastAsia="zh-CN"/>
        </w:rPr>
      </w:pPr>
    </w:p>
    <w:p w:rsidR="00E068AD" w:rsidRPr="00C77747" w:rsidRDefault="00791440" w:rsidP="00054E49">
      <w:pPr>
        <w:pStyle w:val="a5"/>
        <w:spacing w:line="240" w:lineRule="exact"/>
        <w:ind w:firstLine="708"/>
        <w:jc w:val="both"/>
        <w:rPr>
          <w:rFonts w:ascii="Arial" w:hAnsi="Arial" w:cs="Arial"/>
          <w:b w:val="0"/>
          <w:bCs/>
          <w:sz w:val="22"/>
          <w:szCs w:val="22"/>
          <w:lang w:eastAsia="zh-CN"/>
        </w:rPr>
      </w:pPr>
      <w:r w:rsidRPr="00C77747">
        <w:rPr>
          <w:rFonts w:ascii="Arial" w:hAnsi="Arial" w:cs="Arial"/>
          <w:b w:val="0"/>
          <w:bCs/>
          <w:sz w:val="22"/>
          <w:szCs w:val="22"/>
          <w:lang w:eastAsia="zh-CN"/>
        </w:rPr>
        <w:t xml:space="preserve">4.1. </w:t>
      </w:r>
      <w:r w:rsidR="00E068AD" w:rsidRPr="00C77747">
        <w:rPr>
          <w:rFonts w:ascii="Arial" w:hAnsi="Arial" w:cs="Arial"/>
          <w:b w:val="0"/>
          <w:bCs/>
          <w:sz w:val="22"/>
          <w:szCs w:val="22"/>
          <w:lang w:eastAsia="zh-CN"/>
        </w:rPr>
        <w:t xml:space="preserve">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w:t>
      </w:r>
      <w:r w:rsidR="000B42F7" w:rsidRPr="00C77747">
        <w:rPr>
          <w:rFonts w:ascii="Arial" w:hAnsi="Arial" w:cs="Arial"/>
          <w:b w:val="0"/>
          <w:bCs/>
          <w:sz w:val="22"/>
          <w:szCs w:val="22"/>
          <w:lang w:eastAsia="zh-CN"/>
        </w:rPr>
        <w:t xml:space="preserve">или оборудование </w:t>
      </w:r>
      <w:r w:rsidR="00E068AD" w:rsidRPr="00C77747">
        <w:rPr>
          <w:rFonts w:ascii="Arial" w:hAnsi="Arial" w:cs="Arial"/>
          <w:b w:val="0"/>
          <w:bCs/>
          <w:sz w:val="22"/>
          <w:szCs w:val="22"/>
          <w:lang w:eastAsia="zh-CN"/>
        </w:rPr>
        <w:t xml:space="preserve">должны </w:t>
      </w:r>
      <w:r w:rsidR="000B42F7" w:rsidRPr="00C77747">
        <w:rPr>
          <w:rFonts w:ascii="Arial" w:hAnsi="Arial" w:cs="Arial"/>
          <w:b w:val="0"/>
          <w:bCs/>
          <w:sz w:val="22"/>
          <w:szCs w:val="22"/>
          <w:lang w:eastAsia="zh-CN"/>
        </w:rPr>
        <w:t>сопровождаться документами, подтверждающими их происхождение, качество и безопасность, иметь сертификаты, технические паспорта, инструкции по эксплуатации и другие документы, удостоверяющие их качество</w:t>
      </w:r>
      <w:r w:rsidR="00E068AD" w:rsidRPr="00C77747">
        <w:rPr>
          <w:rFonts w:ascii="Arial" w:hAnsi="Arial" w:cs="Arial"/>
          <w:b w:val="0"/>
          <w:bCs/>
          <w:sz w:val="22"/>
          <w:szCs w:val="22"/>
          <w:lang w:eastAsia="zh-CN"/>
        </w:rPr>
        <w:t>.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sidR="000B42F7" w:rsidRPr="00C77747">
        <w:rPr>
          <w:rFonts w:ascii="Arial" w:hAnsi="Arial" w:cs="Arial"/>
          <w:b w:val="0"/>
          <w:bCs/>
          <w:sz w:val="22"/>
          <w:szCs w:val="22"/>
          <w:lang w:eastAsia="zh-CN"/>
        </w:rPr>
        <w:t xml:space="preserve">тующих изделий в срок </w:t>
      </w:r>
      <w:r w:rsidR="000B42F7" w:rsidRPr="00C77747">
        <w:rPr>
          <w:rFonts w:ascii="Arial" w:hAnsi="Arial" w:cs="Arial"/>
          <w:b w:val="0"/>
          <w:bCs/>
          <w:sz w:val="22"/>
          <w:szCs w:val="22"/>
          <w:lang w:eastAsia="zh-CN"/>
        </w:rPr>
        <w:lastRenderedPageBreak/>
        <w:t xml:space="preserve">не более </w:t>
      </w:r>
      <w:r w:rsidR="00E068AD" w:rsidRPr="00C77747">
        <w:rPr>
          <w:rFonts w:ascii="Arial" w:hAnsi="Arial" w:cs="Arial"/>
          <w:b w:val="0"/>
          <w:bCs/>
          <w:sz w:val="22"/>
          <w:szCs w:val="22"/>
          <w:lang w:eastAsia="zh-CN"/>
        </w:rPr>
        <w:t xml:space="preserve">3 (трех) дней с момента поступления их на производственную площадку, о чем </w:t>
      </w:r>
      <w:r w:rsidR="00852DCE" w:rsidRPr="00C77747">
        <w:rPr>
          <w:rFonts w:ascii="Arial" w:hAnsi="Arial" w:cs="Arial"/>
          <w:b w:val="0"/>
          <w:bCs/>
          <w:sz w:val="22"/>
          <w:szCs w:val="22"/>
          <w:lang w:eastAsia="zh-CN"/>
        </w:rPr>
        <w:t>П</w:t>
      </w:r>
      <w:r w:rsidR="00E068AD" w:rsidRPr="00C77747">
        <w:rPr>
          <w:rFonts w:ascii="Arial" w:hAnsi="Arial" w:cs="Arial"/>
          <w:b w:val="0"/>
          <w:bCs/>
          <w:sz w:val="22"/>
          <w:szCs w:val="22"/>
          <w:lang w:eastAsia="zh-CN"/>
        </w:rPr>
        <w:t>одрядчик уведомляет Заказчика.</w:t>
      </w:r>
    </w:p>
    <w:p w:rsidR="00852DCE" w:rsidRPr="00C77747" w:rsidRDefault="00852DCE" w:rsidP="00054E49">
      <w:pPr>
        <w:tabs>
          <w:tab w:val="num" w:pos="426"/>
        </w:tabs>
        <w:spacing w:after="0" w:line="240" w:lineRule="exact"/>
        <w:jc w:val="both"/>
        <w:rPr>
          <w:rFonts w:ascii="Arial" w:eastAsia="Times New Roman" w:hAnsi="Arial" w:cs="Arial"/>
          <w:bCs/>
          <w:lang w:eastAsia="zh-CN"/>
        </w:rPr>
      </w:pPr>
      <w:r w:rsidRPr="00C77747">
        <w:rPr>
          <w:rFonts w:ascii="Arial" w:hAnsi="Arial" w:cs="Arial"/>
          <w:b/>
          <w:bCs/>
          <w:lang w:eastAsia="zh-CN"/>
        </w:rPr>
        <w:tab/>
      </w:r>
      <w:r w:rsidRPr="00C77747">
        <w:rPr>
          <w:rFonts w:ascii="Arial" w:hAnsi="Arial" w:cs="Arial"/>
          <w:b/>
          <w:bCs/>
          <w:lang w:eastAsia="zh-CN"/>
        </w:rPr>
        <w:tab/>
      </w:r>
      <w:r w:rsidR="00791440" w:rsidRPr="00C77747">
        <w:rPr>
          <w:rFonts w:ascii="Arial" w:eastAsia="Times New Roman" w:hAnsi="Arial" w:cs="Arial"/>
          <w:bCs/>
          <w:lang w:eastAsia="zh-CN"/>
        </w:rPr>
        <w:t xml:space="preserve">4.2. </w:t>
      </w:r>
      <w:r w:rsidRPr="00C77747">
        <w:rPr>
          <w:rFonts w:ascii="Arial" w:eastAsia="Times New Roman" w:hAnsi="Arial" w:cs="Arial"/>
          <w:bCs/>
          <w:lang w:eastAsia="zh-CN"/>
        </w:rPr>
        <w:t>В случае</w:t>
      </w:r>
      <w:proofErr w:type="gramStart"/>
      <w:r w:rsidRPr="00C77747">
        <w:rPr>
          <w:rFonts w:ascii="Arial" w:eastAsia="Times New Roman" w:hAnsi="Arial" w:cs="Arial"/>
          <w:bCs/>
          <w:lang w:eastAsia="zh-CN"/>
        </w:rPr>
        <w:t>,</w:t>
      </w:r>
      <w:proofErr w:type="gramEnd"/>
      <w:r w:rsidRPr="00C77747">
        <w:rPr>
          <w:rFonts w:ascii="Arial" w:eastAsia="Times New Roman" w:hAnsi="Arial" w:cs="Arial"/>
          <w:bCs/>
          <w:lang w:eastAsia="zh-CN"/>
        </w:rPr>
        <w:t xml:space="preserve"> если Работы полностью или в части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w:t>
      </w:r>
      <w:r w:rsidR="000B42F7" w:rsidRPr="00C77747">
        <w:rPr>
          <w:rFonts w:ascii="Arial" w:eastAsia="Times New Roman" w:hAnsi="Arial" w:cs="Arial"/>
          <w:bCs/>
          <w:lang w:eastAsia="zh-CN"/>
        </w:rPr>
        <w:t>становится</w:t>
      </w:r>
      <w:r w:rsidRPr="00C77747">
        <w:rPr>
          <w:rFonts w:ascii="Arial" w:eastAsia="Times New Roman" w:hAnsi="Arial" w:cs="Arial"/>
          <w:bCs/>
          <w:lang w:eastAsia="zh-CN"/>
        </w:rPr>
        <w:t xml:space="preserve"> неотъемлемой частью настоящего Договора. </w:t>
      </w:r>
      <w:r w:rsidR="00791440" w:rsidRPr="00C77747">
        <w:rPr>
          <w:rFonts w:ascii="Arial" w:eastAsia="Times New Roman" w:hAnsi="Arial" w:cs="Arial"/>
          <w:bCs/>
          <w:lang w:eastAsia="zh-CN"/>
        </w:rPr>
        <w:t>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852DCE" w:rsidRPr="00C77747" w:rsidRDefault="00852DCE" w:rsidP="00054E49">
      <w:pPr>
        <w:tabs>
          <w:tab w:val="num" w:pos="426"/>
        </w:tabs>
        <w:spacing w:after="0" w:line="240" w:lineRule="exact"/>
        <w:jc w:val="both"/>
        <w:rPr>
          <w:rFonts w:ascii="Arial" w:eastAsia="Times New Roman" w:hAnsi="Arial" w:cs="Arial"/>
          <w:bCs/>
          <w:lang w:eastAsia="zh-CN"/>
        </w:rPr>
      </w:pPr>
      <w:r w:rsidRPr="00C77747">
        <w:rPr>
          <w:rFonts w:ascii="Arial" w:eastAsia="Times New Roman" w:hAnsi="Arial" w:cs="Arial"/>
          <w:bCs/>
          <w:lang w:eastAsia="zh-CN"/>
        </w:rPr>
        <w:tab/>
      </w:r>
      <w:r w:rsidRPr="00C77747">
        <w:rPr>
          <w:rFonts w:ascii="Arial" w:eastAsia="Times New Roman" w:hAnsi="Arial" w:cs="Arial"/>
          <w:bCs/>
          <w:lang w:eastAsia="zh-CN"/>
        </w:rPr>
        <w:tab/>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852DCE" w:rsidRPr="00C77747" w:rsidRDefault="00852DCE" w:rsidP="00054E49">
      <w:pPr>
        <w:tabs>
          <w:tab w:val="num" w:pos="426"/>
        </w:tabs>
        <w:spacing w:after="0" w:line="240" w:lineRule="exact"/>
        <w:jc w:val="both"/>
        <w:rPr>
          <w:rFonts w:ascii="Arial" w:eastAsia="Times New Roman" w:hAnsi="Arial" w:cs="Arial"/>
          <w:bCs/>
          <w:lang w:eastAsia="zh-CN"/>
        </w:rPr>
      </w:pPr>
      <w:r w:rsidRPr="00C77747">
        <w:rPr>
          <w:rFonts w:ascii="Arial" w:eastAsia="Times New Roman" w:hAnsi="Arial" w:cs="Arial"/>
          <w:bCs/>
          <w:lang w:eastAsia="zh-CN"/>
        </w:rPr>
        <w:tab/>
      </w:r>
      <w:r w:rsidRPr="00C77747">
        <w:rPr>
          <w:rFonts w:ascii="Arial" w:eastAsia="Times New Roman" w:hAnsi="Arial" w:cs="Arial"/>
          <w:bCs/>
          <w:lang w:eastAsia="zh-CN"/>
        </w:rPr>
        <w:tab/>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E138DA" w:rsidRDefault="00F31A8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5</w:t>
      </w:r>
      <w:r w:rsidR="00E138DA" w:rsidRPr="00C77747">
        <w:rPr>
          <w:rFonts w:ascii="Arial" w:eastAsia="Times New Roman" w:hAnsi="Arial" w:cs="Arial"/>
          <w:b/>
          <w:bCs/>
          <w:lang w:eastAsia="zh-CN"/>
        </w:rPr>
        <w:t>. С</w:t>
      </w:r>
      <w:r w:rsidRPr="00C77747">
        <w:rPr>
          <w:rFonts w:ascii="Arial" w:eastAsia="Times New Roman" w:hAnsi="Arial" w:cs="Arial"/>
          <w:b/>
          <w:bCs/>
          <w:lang w:eastAsia="zh-CN"/>
        </w:rPr>
        <w:t xml:space="preserve">крытые строительные Работы </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F31A85"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5</w:t>
      </w:r>
      <w:r w:rsidR="00E138DA" w:rsidRPr="00C77747">
        <w:rPr>
          <w:rFonts w:ascii="Arial" w:eastAsia="Times New Roman" w:hAnsi="Arial" w:cs="Arial"/>
          <w:bCs/>
          <w:lang w:eastAsia="zh-CN"/>
        </w:rPr>
        <w:t>.1. Работы, подлежащие закрытию, должны приниматься представителем Заказчика. В</w:t>
      </w:r>
      <w:r w:rsidR="0090523F" w:rsidRPr="00C77747">
        <w:rPr>
          <w:rFonts w:ascii="Arial" w:eastAsia="Times New Roman" w:hAnsi="Arial" w:cs="Arial"/>
          <w:bCs/>
          <w:lang w:eastAsia="zh-CN"/>
        </w:rPr>
        <w:t>ыполнение последующих возможно Р</w:t>
      </w:r>
      <w:r w:rsidR="00E138DA" w:rsidRPr="00C77747">
        <w:rPr>
          <w:rFonts w:ascii="Arial" w:eastAsia="Times New Roman" w:hAnsi="Arial" w:cs="Arial"/>
          <w:bCs/>
          <w:lang w:eastAsia="zh-CN"/>
        </w:rPr>
        <w:t xml:space="preserve">абот только после приемки скрытых работ с участием Заказчика и составления </w:t>
      </w:r>
      <w:r w:rsidR="0090523F" w:rsidRPr="00C77747">
        <w:rPr>
          <w:rFonts w:ascii="Arial" w:eastAsia="Times New Roman" w:hAnsi="Arial" w:cs="Arial"/>
          <w:bCs/>
          <w:lang w:eastAsia="zh-CN"/>
        </w:rPr>
        <w:t>актов освидетельствования этих Р</w:t>
      </w:r>
      <w:r w:rsidR="00E138DA" w:rsidRPr="00C77747">
        <w:rPr>
          <w:rFonts w:ascii="Arial" w:eastAsia="Times New Roman" w:hAnsi="Arial" w:cs="Arial"/>
          <w:bCs/>
          <w:lang w:eastAsia="zh-CN"/>
        </w:rPr>
        <w:t xml:space="preserve">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5 (пять) рабочих дней до начала проведения этой приемки. Если представитель Заказчика не явится к указанному сроку проведения промежуточной приемки выполненных работ, подлежащих закрытию, ответственных конструкций и систем, то Подрядчик составляет односторонний акт и считает работы принятыми, при этом ответственность за качество выполненных работ с Подрядчика не снимается. </w:t>
      </w:r>
    </w:p>
    <w:p w:rsidR="00E138DA"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5</w:t>
      </w:r>
      <w:r w:rsidR="00E138DA" w:rsidRPr="00C77747">
        <w:rPr>
          <w:rFonts w:ascii="Arial" w:eastAsia="Times New Roman" w:hAnsi="Arial" w:cs="Arial"/>
          <w:bCs/>
          <w:lang w:eastAsia="zh-CN"/>
        </w:rPr>
        <w:t>.2. В случае</w:t>
      </w:r>
      <w:proofErr w:type="gramStart"/>
      <w:r w:rsidR="00E138DA" w:rsidRPr="00C77747">
        <w:rPr>
          <w:rFonts w:ascii="Arial" w:eastAsia="Times New Roman" w:hAnsi="Arial" w:cs="Arial"/>
          <w:bCs/>
          <w:lang w:eastAsia="zh-CN"/>
        </w:rPr>
        <w:t>,</w:t>
      </w:r>
      <w:proofErr w:type="gramEnd"/>
      <w:r w:rsidR="00E138DA" w:rsidRPr="00C77747">
        <w:rPr>
          <w:rFonts w:ascii="Arial" w:eastAsia="Times New Roman" w:hAnsi="Arial" w:cs="Arial"/>
          <w:bCs/>
          <w:lang w:eastAsia="zh-CN"/>
        </w:rPr>
        <w:t xml:space="preserve">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за исключением случаев неявки представителя Заказчика д</w:t>
      </w:r>
      <w:r w:rsidRPr="00C77747">
        <w:rPr>
          <w:rFonts w:ascii="Arial" w:eastAsia="Times New Roman" w:hAnsi="Arial" w:cs="Arial"/>
          <w:bCs/>
          <w:lang w:eastAsia="zh-CN"/>
        </w:rPr>
        <w:t>ля приемки (п. 5</w:t>
      </w:r>
      <w:r w:rsidR="00E138DA" w:rsidRPr="00C77747">
        <w:rPr>
          <w:rFonts w:ascii="Arial" w:eastAsia="Times New Roman" w:hAnsi="Arial" w:cs="Arial"/>
          <w:bCs/>
          <w:lang w:eastAsia="zh-CN"/>
        </w:rPr>
        <w:t>.1 насто</w:t>
      </w:r>
      <w:r w:rsidR="0090523F" w:rsidRPr="00C77747">
        <w:rPr>
          <w:rFonts w:ascii="Arial" w:eastAsia="Times New Roman" w:hAnsi="Arial" w:cs="Arial"/>
          <w:bCs/>
          <w:lang w:eastAsia="zh-CN"/>
        </w:rPr>
        <w:t>ящего Договора). Если закрытие Р</w:t>
      </w:r>
      <w:r w:rsidR="00E138DA" w:rsidRPr="00C77747">
        <w:rPr>
          <w:rFonts w:ascii="Arial" w:eastAsia="Times New Roman" w:hAnsi="Arial" w:cs="Arial"/>
          <w:bCs/>
          <w:lang w:eastAsia="zh-CN"/>
        </w:rPr>
        <w:t>абот выполнено без подтверждения представителя Заказчика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E138DA"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5</w:t>
      </w:r>
      <w:r w:rsidR="00E138DA" w:rsidRPr="00C77747">
        <w:rPr>
          <w:rFonts w:ascii="Arial" w:eastAsia="Times New Roman" w:hAnsi="Arial" w:cs="Arial"/>
          <w:bCs/>
          <w:lang w:eastAsia="zh-CN"/>
        </w:rPr>
        <w:t>.3. Готовность принимаемых ответственных конструкций, скрытых работ и систем подтверждается подписанием представителем Заказчика и Подрядчиком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F1319" w:rsidRDefault="00F31A8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6</w:t>
      </w:r>
      <w:r w:rsidR="00E138DA" w:rsidRPr="00C77747">
        <w:rPr>
          <w:rFonts w:ascii="Arial" w:eastAsia="Times New Roman" w:hAnsi="Arial" w:cs="Arial"/>
          <w:b/>
          <w:bCs/>
          <w:lang w:eastAsia="zh-CN"/>
        </w:rPr>
        <w:t>. П</w:t>
      </w:r>
      <w:r w:rsidRPr="00C77747">
        <w:rPr>
          <w:rFonts w:ascii="Arial" w:eastAsia="Times New Roman" w:hAnsi="Arial" w:cs="Arial"/>
          <w:b/>
          <w:bCs/>
          <w:lang w:eastAsia="zh-CN"/>
        </w:rPr>
        <w:t>орядок приемки выполненных Работ</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152126" w:rsidRPr="00C77747" w:rsidRDefault="00152126" w:rsidP="00054E49">
      <w:pPr>
        <w:pStyle w:val="ConsPlusNormal"/>
        <w:spacing w:line="240" w:lineRule="exact"/>
        <w:ind w:firstLine="708"/>
        <w:jc w:val="both"/>
        <w:rPr>
          <w:sz w:val="22"/>
          <w:szCs w:val="22"/>
          <w:lang w:bidi="ru-RU"/>
        </w:rPr>
      </w:pPr>
      <w:r w:rsidRPr="00C77747">
        <w:rPr>
          <w:sz w:val="22"/>
          <w:szCs w:val="22"/>
          <w:lang w:bidi="ru-RU"/>
        </w:rPr>
        <w:t xml:space="preserve">6.1. </w:t>
      </w:r>
      <w:proofErr w:type="gramStart"/>
      <w:r w:rsidRPr="00C77747">
        <w:rPr>
          <w:sz w:val="22"/>
          <w:szCs w:val="22"/>
          <w:lang w:bidi="ru-RU"/>
        </w:rPr>
        <w:t xml:space="preserve">При завершении выполнения Работ по </w:t>
      </w:r>
      <w:r w:rsidR="00A8145E" w:rsidRPr="00C77747">
        <w:rPr>
          <w:sz w:val="22"/>
          <w:szCs w:val="22"/>
          <w:lang w:bidi="ru-RU"/>
        </w:rPr>
        <w:t xml:space="preserve">виду </w:t>
      </w:r>
      <w:r w:rsidR="00B15A48">
        <w:rPr>
          <w:sz w:val="22"/>
          <w:szCs w:val="22"/>
          <w:lang w:bidi="ru-RU"/>
        </w:rPr>
        <w:t>СМР по</w:t>
      </w:r>
      <w:r w:rsidR="00A8145E" w:rsidRPr="00C77747">
        <w:rPr>
          <w:sz w:val="22"/>
          <w:szCs w:val="22"/>
          <w:lang w:bidi="ru-RU"/>
        </w:rPr>
        <w:t xml:space="preserve"> </w:t>
      </w:r>
      <w:r w:rsidR="00B15A48">
        <w:rPr>
          <w:sz w:val="22"/>
          <w:szCs w:val="22"/>
          <w:lang w:bidi="ru-RU"/>
        </w:rPr>
        <w:t>О</w:t>
      </w:r>
      <w:r w:rsidR="00A8145E" w:rsidRPr="00C77747">
        <w:rPr>
          <w:sz w:val="22"/>
          <w:szCs w:val="22"/>
          <w:lang w:bidi="ru-RU"/>
        </w:rPr>
        <w:t>бъект</w:t>
      </w:r>
      <w:r w:rsidR="00B15A48">
        <w:rPr>
          <w:sz w:val="22"/>
          <w:szCs w:val="22"/>
          <w:lang w:bidi="ru-RU"/>
        </w:rPr>
        <w:t>у</w:t>
      </w:r>
      <w:r w:rsidRPr="00C77747">
        <w:rPr>
          <w:sz w:val="22"/>
          <w:szCs w:val="22"/>
          <w:lang w:bidi="ru-RU"/>
        </w:rPr>
        <w:t xml:space="preserve"> Подрядчик обязан письменно уведомить Заказчика, лицо, осуществляющее строительный контроль от имени Заказчика (при его наличии), об их завершении (далее - уведомление о завершении работ) с приложением документов в объеме, необходимом для сдачи-приемки выполненных Работ.</w:t>
      </w:r>
      <w:proofErr w:type="gramEnd"/>
    </w:p>
    <w:p w:rsidR="001B794F" w:rsidRPr="001B794F" w:rsidRDefault="001B794F" w:rsidP="00054E49">
      <w:pPr>
        <w:pStyle w:val="ConsPlusNormal"/>
        <w:widowControl/>
        <w:spacing w:line="240" w:lineRule="exact"/>
        <w:jc w:val="both"/>
        <w:rPr>
          <w:sz w:val="22"/>
          <w:szCs w:val="22"/>
        </w:rPr>
      </w:pPr>
      <w:r>
        <w:rPr>
          <w:sz w:val="22"/>
          <w:szCs w:val="22"/>
        </w:rPr>
        <w:t>6</w:t>
      </w:r>
      <w:r w:rsidRPr="001B794F">
        <w:rPr>
          <w:sz w:val="22"/>
          <w:szCs w:val="22"/>
        </w:rPr>
        <w:t>.</w:t>
      </w:r>
      <w:r>
        <w:rPr>
          <w:sz w:val="22"/>
          <w:szCs w:val="22"/>
        </w:rPr>
        <w:t>2</w:t>
      </w:r>
      <w:r w:rsidRPr="001B794F">
        <w:rPr>
          <w:sz w:val="22"/>
          <w:szCs w:val="22"/>
        </w:rPr>
        <w:t>. Приемка работы Заказчиком осуществляется в течение 10 (десяти) рабочих дней с момента выполнения СМР с предоставлением всей исполнительной и прочей сопутствующей документации. В указанный срок Заказчик обязан подписать акт сдачи-приемки выполненных работ по этапу, указанному в календарном плане или направить Подрядчику мотивированный отказ от приемки работ.</w:t>
      </w:r>
    </w:p>
    <w:p w:rsidR="000F1319" w:rsidRPr="00C77747" w:rsidRDefault="000F1319" w:rsidP="00054E49">
      <w:pPr>
        <w:pStyle w:val="ConsPlusNormal"/>
        <w:spacing w:line="240" w:lineRule="exact"/>
        <w:ind w:firstLine="708"/>
        <w:jc w:val="both"/>
        <w:rPr>
          <w:sz w:val="22"/>
          <w:szCs w:val="22"/>
          <w:lang w:bidi="ru-RU"/>
        </w:rPr>
      </w:pPr>
      <w:r w:rsidRPr="00C77747">
        <w:rPr>
          <w:sz w:val="22"/>
          <w:szCs w:val="22"/>
          <w:lang w:bidi="ru-RU"/>
        </w:rPr>
        <w:t xml:space="preserve">6.3. Подрядчик за свой счет и в согласованный Сторонами Договора срок устраняет выявленные при приемке выполненных работ недостатки (дефекты) работ и (или) недостатки (дефекты) технической документации и (или) обеспечивает их устранение третьими лицами. </w:t>
      </w:r>
    </w:p>
    <w:p w:rsidR="000F1319" w:rsidRPr="00C77747" w:rsidRDefault="000F1319" w:rsidP="00054E49">
      <w:pPr>
        <w:pStyle w:val="ConsPlusNormal"/>
        <w:spacing w:line="240" w:lineRule="exact"/>
        <w:ind w:firstLine="708"/>
        <w:jc w:val="both"/>
        <w:rPr>
          <w:sz w:val="22"/>
          <w:szCs w:val="22"/>
          <w:lang w:bidi="ru-RU"/>
        </w:rPr>
      </w:pPr>
      <w:r w:rsidRPr="00C77747">
        <w:rPr>
          <w:sz w:val="22"/>
          <w:szCs w:val="22"/>
          <w:lang w:bidi="ru-RU"/>
        </w:rPr>
        <w:t xml:space="preserve">6.4. После устранения недостатков (дефектов) Подрядчик повторно представляет к приемке работы (результат работ) и документы, подтверждающие устранение </w:t>
      </w:r>
      <w:r w:rsidRPr="00C77747">
        <w:rPr>
          <w:sz w:val="22"/>
          <w:szCs w:val="22"/>
          <w:lang w:bidi="ru-RU"/>
        </w:rPr>
        <w:lastRenderedPageBreak/>
        <w:t>выявленных Заказчиком недостатков (дефектов). Представленные Подрядчиком работы (результат работ) и документы в срок и в порядке, предусмотренном 6.2 Договора, повторно рассматриваются Заказчиком.</w:t>
      </w:r>
    </w:p>
    <w:p w:rsidR="00990E43" w:rsidRDefault="00697E73" w:rsidP="00054E49">
      <w:pPr>
        <w:spacing w:line="240" w:lineRule="exact"/>
        <w:ind w:firstLine="720"/>
        <w:jc w:val="both"/>
        <w:rPr>
          <w:rFonts w:ascii="Arial" w:hAnsi="Arial" w:cs="Arial"/>
        </w:rPr>
      </w:pPr>
      <w:r>
        <w:rPr>
          <w:rFonts w:ascii="Arial" w:hAnsi="Arial" w:cs="Arial"/>
        </w:rPr>
        <w:t xml:space="preserve">6.5. Акты и </w:t>
      </w:r>
      <w:r w:rsidR="00990E43" w:rsidRPr="00C77747">
        <w:rPr>
          <w:rFonts w:ascii="Arial" w:hAnsi="Arial" w:cs="Arial"/>
        </w:rPr>
        <w:t>исполнительная документация передается согласно реестру.</w:t>
      </w:r>
    </w:p>
    <w:p w:rsidR="005A633B" w:rsidRPr="00C77747" w:rsidRDefault="005A633B" w:rsidP="00054E49">
      <w:pPr>
        <w:spacing w:line="240" w:lineRule="exact"/>
        <w:ind w:firstLine="720"/>
        <w:jc w:val="both"/>
        <w:rPr>
          <w:rFonts w:ascii="Arial" w:eastAsia="Times New Roman" w:hAnsi="Arial" w:cs="Arial"/>
          <w:bCs/>
          <w:lang w:eastAsia="zh-CN"/>
        </w:rPr>
      </w:pPr>
      <w:r w:rsidRPr="00C77747">
        <w:rPr>
          <w:rFonts w:ascii="Arial" w:eastAsia="Times New Roman" w:hAnsi="Arial" w:cs="Arial"/>
          <w:bCs/>
          <w:lang w:eastAsia="zh-CN"/>
        </w:rPr>
        <w:t>6.</w:t>
      </w:r>
      <w:r w:rsidR="00990E43" w:rsidRPr="00C77747">
        <w:rPr>
          <w:rFonts w:ascii="Arial" w:eastAsia="Times New Roman" w:hAnsi="Arial" w:cs="Arial"/>
          <w:bCs/>
          <w:lang w:eastAsia="zh-CN"/>
        </w:rPr>
        <w:t>6</w:t>
      </w:r>
      <w:r w:rsidRPr="00C77747">
        <w:rPr>
          <w:rFonts w:ascii="Arial" w:eastAsia="Times New Roman" w:hAnsi="Arial" w:cs="Arial"/>
          <w:bCs/>
          <w:lang w:eastAsia="zh-CN"/>
        </w:rPr>
        <w:t>. Подрядчик несет риск случайной гибели или случайного повреждения Объекта до передачи его Заказчику в соответствии с п.6.2. настоящего Договора.</w:t>
      </w:r>
    </w:p>
    <w:p w:rsidR="005A633B" w:rsidRPr="00C77747" w:rsidRDefault="00990E43"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6.7</w:t>
      </w:r>
      <w:r w:rsidR="005A633B" w:rsidRPr="00C77747">
        <w:rPr>
          <w:rFonts w:ascii="Arial" w:eastAsia="Times New Roman" w:hAnsi="Arial" w:cs="Arial"/>
          <w:bCs/>
          <w:lang w:eastAsia="zh-CN"/>
        </w:rPr>
        <w:t>. При сдаче работы Заказчику Подрядчик обязан сообщить ему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5A633B"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6.</w:t>
      </w:r>
      <w:r w:rsidR="00990E43" w:rsidRPr="00C77747">
        <w:rPr>
          <w:rFonts w:ascii="Arial" w:eastAsia="Times New Roman" w:hAnsi="Arial" w:cs="Arial"/>
          <w:bCs/>
          <w:lang w:eastAsia="zh-CN"/>
        </w:rPr>
        <w:t>8</w:t>
      </w:r>
      <w:r w:rsidRPr="00C77747">
        <w:rPr>
          <w:rFonts w:ascii="Arial" w:eastAsia="Times New Roman" w:hAnsi="Arial" w:cs="Arial"/>
          <w:bCs/>
          <w:lang w:eastAsia="zh-CN"/>
        </w:rPr>
        <w:t>. В случае установления Подрядчиком некомплектности оборудования при приемке его для монтажа, либо выявления дефектов в оборудовании в процессе монтажа или испытания, Подрядчик обязан немедленно поставить об этом в известность Заказчика и принять участие в составлении соответствующего акта. Составление акта и предъявление претензий к заводу-изготовителю или </w:t>
      </w:r>
      <w:hyperlink r:id="rId15" w:tooltip="Поставка оборудования" w:history="1">
        <w:r w:rsidRPr="00C77747">
          <w:rPr>
            <w:rFonts w:ascii="Arial" w:eastAsia="Times New Roman" w:hAnsi="Arial" w:cs="Arial"/>
            <w:bCs/>
            <w:lang w:eastAsia="zh-CN"/>
          </w:rPr>
          <w:t>поставщику оборудования</w:t>
        </w:r>
      </w:hyperlink>
      <w:r w:rsidRPr="00C77747">
        <w:rPr>
          <w:rFonts w:ascii="Arial" w:eastAsia="Times New Roman" w:hAnsi="Arial" w:cs="Arial"/>
          <w:bCs/>
          <w:lang w:eastAsia="zh-CN"/>
        </w:rPr>
        <w:t> является обязанностью Подрядчика.</w:t>
      </w:r>
    </w:p>
    <w:p w:rsidR="005A633B" w:rsidRDefault="005A633B" w:rsidP="00054E49">
      <w:pPr>
        <w:shd w:val="clear" w:color="auto" w:fill="FFFFFF"/>
        <w:spacing w:after="0" w:line="240" w:lineRule="exact"/>
        <w:ind w:firstLine="708"/>
        <w:jc w:val="both"/>
        <w:textAlignment w:val="baseline"/>
        <w:rPr>
          <w:rFonts w:ascii="Arial" w:hAnsi="Arial" w:cs="Arial"/>
        </w:rPr>
      </w:pPr>
      <w:r w:rsidRPr="00C77747">
        <w:rPr>
          <w:rFonts w:ascii="Arial" w:hAnsi="Arial" w:cs="Arial"/>
        </w:rPr>
        <w:t>6.</w:t>
      </w:r>
      <w:r w:rsidR="009B61CE" w:rsidRPr="00C77747">
        <w:rPr>
          <w:rFonts w:ascii="Arial" w:hAnsi="Arial" w:cs="Arial"/>
        </w:rPr>
        <w:t>9</w:t>
      </w:r>
      <w:r w:rsidRPr="00C77747">
        <w:rPr>
          <w:rFonts w:ascii="Arial" w:hAnsi="Arial" w:cs="Arial"/>
        </w:rPr>
        <w:t>. Приемк</w:t>
      </w:r>
      <w:r w:rsidR="009D4D42">
        <w:rPr>
          <w:rFonts w:ascii="Arial" w:hAnsi="Arial" w:cs="Arial"/>
        </w:rPr>
        <w:t>а</w:t>
      </w:r>
      <w:r w:rsidRPr="00C77747">
        <w:rPr>
          <w:rFonts w:ascii="Arial" w:hAnsi="Arial" w:cs="Arial"/>
        </w:rPr>
        <w:t xml:space="preserve"> результата осуществляется только при положительном результате предварительных испытаний.</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E62809" w:rsidRDefault="006F7B4E"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7</w:t>
      </w:r>
      <w:r w:rsidR="00E138DA" w:rsidRPr="00C77747">
        <w:rPr>
          <w:rFonts w:ascii="Arial" w:eastAsia="Times New Roman" w:hAnsi="Arial" w:cs="Arial"/>
          <w:b/>
          <w:bCs/>
          <w:lang w:eastAsia="zh-CN"/>
        </w:rPr>
        <w:t>. Г</w:t>
      </w:r>
      <w:r w:rsidRPr="00C77747">
        <w:rPr>
          <w:rFonts w:ascii="Arial" w:eastAsia="Times New Roman" w:hAnsi="Arial" w:cs="Arial"/>
          <w:b/>
          <w:bCs/>
          <w:lang w:eastAsia="zh-CN"/>
        </w:rPr>
        <w:t xml:space="preserve">арантии качества Работ </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E62809"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w:t>
      </w:r>
      <w:r w:rsidR="00E62809" w:rsidRPr="00C77747">
        <w:rPr>
          <w:rFonts w:ascii="Arial" w:eastAsia="Times New Roman" w:hAnsi="Arial" w:cs="Arial"/>
          <w:bCs/>
          <w:lang w:eastAsia="zh-CN"/>
        </w:rPr>
        <w:t>.1. Гарантии качества распространяются на все Работы и их элементы, выполненные Подрядчиком и привлеченными им субподрядными организациями, на Объекте.</w:t>
      </w:r>
      <w:bookmarkStart w:id="1" w:name="_Ref319570294"/>
    </w:p>
    <w:p w:rsidR="00E62809"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w:t>
      </w:r>
      <w:r w:rsidR="00E62809" w:rsidRPr="00C77747">
        <w:rPr>
          <w:rFonts w:ascii="Arial" w:eastAsia="Times New Roman" w:hAnsi="Arial" w:cs="Arial"/>
          <w:bCs/>
          <w:lang w:eastAsia="zh-CN"/>
        </w:rPr>
        <w:t xml:space="preserve">.2. </w:t>
      </w:r>
      <w:r w:rsidR="005C71F5" w:rsidRPr="00C77747">
        <w:rPr>
          <w:rFonts w:ascii="Arial" w:eastAsia="Times New Roman" w:hAnsi="Arial" w:cs="Arial"/>
          <w:bCs/>
          <w:lang w:eastAsia="zh-CN"/>
        </w:rPr>
        <w:t>Срок</w:t>
      </w:r>
      <w:r w:rsidR="00E62809" w:rsidRPr="00C77747">
        <w:rPr>
          <w:rFonts w:ascii="Arial" w:eastAsia="Times New Roman" w:hAnsi="Arial" w:cs="Arial"/>
          <w:bCs/>
          <w:lang w:eastAsia="zh-CN"/>
        </w:rPr>
        <w:t xml:space="preserve"> Гарантии, указанной в п. </w:t>
      </w:r>
      <w:r w:rsidRPr="00C77747">
        <w:rPr>
          <w:rFonts w:ascii="Arial" w:eastAsia="Times New Roman" w:hAnsi="Arial" w:cs="Arial"/>
          <w:bCs/>
          <w:lang w:eastAsia="zh-CN"/>
        </w:rPr>
        <w:t>7</w:t>
      </w:r>
      <w:r w:rsidR="00E62809" w:rsidRPr="00C77747">
        <w:rPr>
          <w:rFonts w:ascii="Arial" w:eastAsia="Times New Roman" w:hAnsi="Arial" w:cs="Arial"/>
          <w:bCs/>
          <w:lang w:eastAsia="zh-CN"/>
        </w:rPr>
        <w:t>.1 н</w:t>
      </w:r>
      <w:r w:rsidR="005A633B" w:rsidRPr="00C77747">
        <w:rPr>
          <w:rFonts w:ascii="Arial" w:eastAsia="Times New Roman" w:hAnsi="Arial" w:cs="Arial"/>
          <w:bCs/>
          <w:lang w:eastAsia="zh-CN"/>
        </w:rPr>
        <w:t>астоящего Договора, устанавливае</w:t>
      </w:r>
      <w:r w:rsidR="00E62809" w:rsidRPr="00C77747">
        <w:rPr>
          <w:rFonts w:ascii="Arial" w:eastAsia="Times New Roman" w:hAnsi="Arial" w:cs="Arial"/>
          <w:bCs/>
          <w:lang w:eastAsia="zh-CN"/>
        </w:rPr>
        <w:t>тся:</w:t>
      </w:r>
    </w:p>
    <w:p w:rsidR="00E62809" w:rsidRPr="00C77747" w:rsidRDefault="00E62809" w:rsidP="00054E49">
      <w:pPr>
        <w:pStyle w:val="a5"/>
        <w:spacing w:line="240" w:lineRule="exact"/>
        <w:ind w:left="426" w:firstLine="282"/>
        <w:jc w:val="both"/>
        <w:rPr>
          <w:rFonts w:ascii="Arial" w:hAnsi="Arial" w:cs="Arial"/>
          <w:b w:val="0"/>
          <w:bCs/>
          <w:sz w:val="22"/>
          <w:szCs w:val="22"/>
          <w:lang w:eastAsia="zh-CN"/>
        </w:rPr>
      </w:pPr>
      <w:r w:rsidRPr="00C77747">
        <w:rPr>
          <w:rFonts w:ascii="Arial" w:hAnsi="Arial" w:cs="Arial"/>
          <w:b w:val="0"/>
          <w:bCs/>
          <w:sz w:val="22"/>
          <w:szCs w:val="22"/>
          <w:lang w:eastAsia="zh-CN"/>
        </w:rPr>
        <w:t>- в отноше</w:t>
      </w:r>
      <w:r w:rsidR="005A633B" w:rsidRPr="00C77747">
        <w:rPr>
          <w:rFonts w:ascii="Arial" w:hAnsi="Arial" w:cs="Arial"/>
          <w:b w:val="0"/>
          <w:bCs/>
          <w:sz w:val="22"/>
          <w:szCs w:val="22"/>
          <w:lang w:eastAsia="zh-CN"/>
        </w:rPr>
        <w:t>нии результата Работ - составляе</w:t>
      </w:r>
      <w:r w:rsidRPr="00C77747">
        <w:rPr>
          <w:rFonts w:ascii="Arial" w:hAnsi="Arial" w:cs="Arial"/>
          <w:b w:val="0"/>
          <w:bCs/>
          <w:sz w:val="22"/>
          <w:szCs w:val="22"/>
          <w:lang w:eastAsia="zh-CN"/>
        </w:rPr>
        <w:t xml:space="preserve">т 5 лет, если иное не установлено </w:t>
      </w:r>
    </w:p>
    <w:p w:rsidR="00E62809" w:rsidRPr="00C77747" w:rsidRDefault="00E62809" w:rsidP="00054E49">
      <w:pPr>
        <w:pStyle w:val="a5"/>
        <w:spacing w:line="240" w:lineRule="exact"/>
        <w:jc w:val="both"/>
        <w:rPr>
          <w:rFonts w:ascii="Arial" w:hAnsi="Arial" w:cs="Arial"/>
          <w:b w:val="0"/>
          <w:bCs/>
          <w:sz w:val="22"/>
          <w:szCs w:val="22"/>
          <w:lang w:eastAsia="zh-CN"/>
        </w:rPr>
      </w:pPr>
      <w:r w:rsidRPr="00C77747">
        <w:rPr>
          <w:rFonts w:ascii="Arial" w:hAnsi="Arial" w:cs="Arial"/>
          <w:b w:val="0"/>
          <w:bCs/>
          <w:sz w:val="22"/>
          <w:szCs w:val="22"/>
          <w:lang w:eastAsia="zh-CN"/>
        </w:rPr>
        <w:t>в Тех</w:t>
      </w:r>
      <w:r w:rsidR="006F7B4E" w:rsidRPr="00C77747">
        <w:rPr>
          <w:rFonts w:ascii="Arial" w:hAnsi="Arial" w:cs="Arial"/>
          <w:b w:val="0"/>
          <w:bCs/>
          <w:sz w:val="22"/>
          <w:szCs w:val="22"/>
          <w:lang w:eastAsia="zh-CN"/>
        </w:rPr>
        <w:t>ническ</w:t>
      </w:r>
      <w:r w:rsidR="007163DF">
        <w:rPr>
          <w:rFonts w:ascii="Arial" w:hAnsi="Arial" w:cs="Arial"/>
          <w:b w:val="0"/>
          <w:bCs/>
          <w:sz w:val="22"/>
          <w:szCs w:val="22"/>
          <w:lang w:eastAsia="zh-CN"/>
        </w:rPr>
        <w:t>ом</w:t>
      </w:r>
      <w:r w:rsidR="006F7B4E" w:rsidRPr="00C77747">
        <w:rPr>
          <w:rFonts w:ascii="Arial" w:hAnsi="Arial" w:cs="Arial"/>
          <w:b w:val="0"/>
          <w:bCs/>
          <w:sz w:val="22"/>
          <w:szCs w:val="22"/>
          <w:lang w:eastAsia="zh-CN"/>
        </w:rPr>
        <w:t xml:space="preserve"> задани</w:t>
      </w:r>
      <w:r w:rsidR="007163DF">
        <w:rPr>
          <w:rFonts w:ascii="Arial" w:hAnsi="Arial" w:cs="Arial"/>
          <w:b w:val="0"/>
          <w:bCs/>
          <w:sz w:val="22"/>
          <w:szCs w:val="22"/>
          <w:lang w:eastAsia="zh-CN"/>
        </w:rPr>
        <w:t>и</w:t>
      </w:r>
      <w:r w:rsidR="006F7B4E" w:rsidRPr="00C77747">
        <w:rPr>
          <w:rFonts w:ascii="Arial" w:hAnsi="Arial" w:cs="Arial"/>
          <w:b w:val="0"/>
          <w:bCs/>
          <w:sz w:val="22"/>
          <w:szCs w:val="22"/>
          <w:lang w:eastAsia="zh-CN"/>
        </w:rPr>
        <w:t xml:space="preserve"> (Приложение № 1</w:t>
      </w:r>
      <w:r w:rsidRPr="00C77747">
        <w:rPr>
          <w:rFonts w:ascii="Arial" w:hAnsi="Arial" w:cs="Arial"/>
          <w:b w:val="0"/>
          <w:bCs/>
          <w:sz w:val="22"/>
          <w:szCs w:val="22"/>
          <w:lang w:eastAsia="zh-CN"/>
        </w:rPr>
        <w:t xml:space="preserve">) и действующим законодательством РФ. </w:t>
      </w:r>
    </w:p>
    <w:p w:rsidR="00E62809" w:rsidRPr="00C77747" w:rsidRDefault="00E62809" w:rsidP="00054E49">
      <w:pPr>
        <w:pStyle w:val="a5"/>
        <w:spacing w:line="240" w:lineRule="exact"/>
        <w:ind w:firstLine="426"/>
        <w:jc w:val="both"/>
        <w:rPr>
          <w:rFonts w:ascii="Arial" w:hAnsi="Arial" w:cs="Arial"/>
          <w:b w:val="0"/>
          <w:bCs/>
          <w:sz w:val="22"/>
          <w:szCs w:val="22"/>
          <w:lang w:eastAsia="zh-CN"/>
        </w:rPr>
      </w:pPr>
      <w:r w:rsidRPr="00C77747">
        <w:rPr>
          <w:rFonts w:ascii="Arial" w:hAnsi="Arial" w:cs="Arial"/>
          <w:b w:val="0"/>
          <w:bCs/>
          <w:sz w:val="22"/>
          <w:szCs w:val="22"/>
          <w:lang w:eastAsia="zh-CN"/>
        </w:rPr>
        <w:t>- в отношении оборудования и материалов, предоставленных Подрядчиком, в соответствии со сроками, предусмотренными паспортами заводов-изготовителей.</w:t>
      </w:r>
    </w:p>
    <w:bookmarkEnd w:id="1"/>
    <w:p w:rsidR="00E62809" w:rsidRPr="00C77747" w:rsidRDefault="006F7B4E" w:rsidP="00054E49">
      <w:pPr>
        <w:pStyle w:val="a5"/>
        <w:spacing w:line="240" w:lineRule="exact"/>
        <w:ind w:firstLine="708"/>
        <w:jc w:val="both"/>
        <w:rPr>
          <w:rFonts w:ascii="Arial" w:hAnsi="Arial" w:cs="Arial"/>
          <w:b w:val="0"/>
          <w:bCs/>
          <w:sz w:val="22"/>
          <w:szCs w:val="22"/>
          <w:lang w:eastAsia="zh-CN"/>
        </w:rPr>
      </w:pPr>
      <w:r w:rsidRPr="00C77747">
        <w:rPr>
          <w:rFonts w:ascii="Arial" w:hAnsi="Arial" w:cs="Arial"/>
          <w:b w:val="0"/>
          <w:bCs/>
          <w:sz w:val="22"/>
          <w:szCs w:val="22"/>
          <w:lang w:eastAsia="zh-CN"/>
        </w:rPr>
        <w:t>7</w:t>
      </w:r>
      <w:r w:rsidR="00E62809" w:rsidRPr="00C77747">
        <w:rPr>
          <w:rFonts w:ascii="Arial" w:hAnsi="Arial" w:cs="Arial"/>
          <w:b w:val="0"/>
          <w:bCs/>
          <w:sz w:val="22"/>
          <w:szCs w:val="22"/>
          <w:lang w:eastAsia="zh-CN"/>
        </w:rPr>
        <w:t xml:space="preserve">.3. Сроки </w:t>
      </w:r>
      <w:r w:rsidRPr="00C77747">
        <w:rPr>
          <w:rFonts w:ascii="Arial" w:hAnsi="Arial" w:cs="Arial"/>
          <w:b w:val="0"/>
          <w:bCs/>
          <w:sz w:val="22"/>
          <w:szCs w:val="22"/>
          <w:lang w:eastAsia="zh-CN"/>
        </w:rPr>
        <w:t>гарантии, предусмотренные в п. 7</w:t>
      </w:r>
      <w:r w:rsidR="00E62809" w:rsidRPr="00C77747">
        <w:rPr>
          <w:rFonts w:ascii="Arial" w:hAnsi="Arial" w:cs="Arial"/>
          <w:b w:val="0"/>
          <w:bCs/>
          <w:sz w:val="22"/>
          <w:szCs w:val="22"/>
          <w:lang w:eastAsia="zh-CN"/>
        </w:rPr>
        <w:t xml:space="preserve">.2. настоящего Договора, исчисляются </w:t>
      </w:r>
      <w:proofErr w:type="gramStart"/>
      <w:r w:rsidR="00E62809" w:rsidRPr="00C77747">
        <w:rPr>
          <w:rFonts w:ascii="Arial" w:hAnsi="Arial" w:cs="Arial"/>
          <w:b w:val="0"/>
          <w:bCs/>
          <w:sz w:val="22"/>
          <w:szCs w:val="22"/>
          <w:lang w:eastAsia="zh-CN"/>
        </w:rPr>
        <w:t>с даты выполнения</w:t>
      </w:r>
      <w:proofErr w:type="gramEnd"/>
      <w:r w:rsidR="00E62809" w:rsidRPr="00C77747">
        <w:rPr>
          <w:rFonts w:ascii="Arial" w:hAnsi="Arial" w:cs="Arial"/>
          <w:b w:val="0"/>
          <w:bCs/>
          <w:sz w:val="22"/>
          <w:szCs w:val="22"/>
          <w:lang w:eastAsia="zh-CN"/>
        </w:rPr>
        <w:t xml:space="preserve"> Работ по объекту в полном объеме, т.е. с даты подписания Сторонами последнего Акта приемки выполненных работ по форме КС-2 и Справки о стоимости выполненных работ по форме КС-3 по Объекту.</w:t>
      </w:r>
    </w:p>
    <w:p w:rsidR="00E62809" w:rsidRPr="00C77747" w:rsidRDefault="006F7B4E" w:rsidP="00054E49">
      <w:pPr>
        <w:pStyle w:val="a5"/>
        <w:spacing w:line="240" w:lineRule="exact"/>
        <w:ind w:firstLine="708"/>
        <w:jc w:val="both"/>
        <w:rPr>
          <w:rFonts w:ascii="Arial" w:hAnsi="Arial" w:cs="Arial"/>
          <w:b w:val="0"/>
          <w:bCs/>
          <w:sz w:val="22"/>
          <w:szCs w:val="22"/>
          <w:lang w:eastAsia="zh-CN"/>
        </w:rPr>
      </w:pPr>
      <w:r w:rsidRPr="00C77747">
        <w:rPr>
          <w:rFonts w:ascii="Arial" w:hAnsi="Arial" w:cs="Arial"/>
          <w:b w:val="0"/>
          <w:bCs/>
          <w:sz w:val="22"/>
          <w:szCs w:val="22"/>
          <w:lang w:eastAsia="zh-CN"/>
        </w:rPr>
        <w:t>7</w:t>
      </w:r>
      <w:r w:rsidR="00E62809" w:rsidRPr="00C77747">
        <w:rPr>
          <w:rFonts w:ascii="Arial" w:hAnsi="Arial" w:cs="Arial"/>
          <w:b w:val="0"/>
          <w:bCs/>
          <w:sz w:val="22"/>
          <w:szCs w:val="22"/>
          <w:lang w:eastAsia="zh-CN"/>
        </w:rPr>
        <w:t>.4. Если в период Гарантийного срока, указанного в п.</w:t>
      </w:r>
      <w:r w:rsidRPr="00C77747">
        <w:rPr>
          <w:rFonts w:ascii="Arial" w:hAnsi="Arial" w:cs="Arial"/>
          <w:b w:val="0"/>
          <w:bCs/>
          <w:sz w:val="22"/>
          <w:szCs w:val="22"/>
          <w:lang w:eastAsia="zh-CN"/>
        </w:rPr>
        <w:t>7</w:t>
      </w:r>
      <w:r w:rsidR="00E62809" w:rsidRPr="00C77747">
        <w:rPr>
          <w:rFonts w:ascii="Arial" w:hAnsi="Arial" w:cs="Arial"/>
          <w:b w:val="0"/>
          <w:bCs/>
          <w:sz w:val="22"/>
          <w:szCs w:val="22"/>
          <w:lang w:eastAsia="zh-CN"/>
        </w:rPr>
        <w:t>.2. обнаружатся дефекты (недостатки, недоделки и т.п.) в принятых результатах Работ,</w:t>
      </w:r>
      <w:r w:rsidR="005A633B" w:rsidRPr="00C77747">
        <w:rPr>
          <w:rFonts w:ascii="Arial" w:hAnsi="Arial" w:cs="Arial"/>
          <w:b w:val="0"/>
          <w:bCs/>
          <w:sz w:val="22"/>
          <w:szCs w:val="22"/>
          <w:lang w:eastAsia="zh-CN"/>
        </w:rPr>
        <w:t xml:space="preserve"> оборудовании и материалов, то П</w:t>
      </w:r>
      <w:r w:rsidR="00E62809" w:rsidRPr="00C77747">
        <w:rPr>
          <w:rFonts w:ascii="Arial" w:hAnsi="Arial" w:cs="Arial"/>
          <w:b w:val="0"/>
          <w:bCs/>
          <w:sz w:val="22"/>
          <w:szCs w:val="22"/>
          <w:lang w:eastAsia="zh-CN"/>
        </w:rPr>
        <w:t xml:space="preserve">одрядчик обязан их устранить за свой счет и своими силами и/или за счет и силами выполнявших такую Работу субподрядных организаций в согласованные Сторонами сроки. Гарантийный срок в этом случае продлевается на срок устранения дефектов. </w:t>
      </w:r>
    </w:p>
    <w:p w:rsidR="006F7B4E"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w:t>
      </w:r>
    </w:p>
    <w:p w:rsidR="006F7B4E"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7.5. При отказе Подрядчика от составления или подписания акта обнаруженных дефектов либо не направлении своего представителя для составления этого акта свыше 2 (двух) рабочих дней после истечения срока, установленного п. 7.4. настоящего Договора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 в порядке и на условиях, указанных в уведомлении.</w:t>
      </w:r>
    </w:p>
    <w:p w:rsidR="006F7B4E"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7.6. </w:t>
      </w:r>
      <w:proofErr w:type="gramStart"/>
      <w:r w:rsidRPr="00C77747">
        <w:rPr>
          <w:rFonts w:ascii="Arial" w:eastAsia="Times New Roman" w:hAnsi="Arial" w:cs="Arial"/>
          <w:bCs/>
          <w:lang w:eastAsia="zh-CN"/>
        </w:rPr>
        <w:t>В случае, когда работы на Объекте выполнены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185474" w:rsidRDefault="00185474" w:rsidP="00054E49">
      <w:pPr>
        <w:shd w:val="clear" w:color="auto" w:fill="FFFFFF"/>
        <w:spacing w:after="0" w:line="240" w:lineRule="exact"/>
        <w:jc w:val="both"/>
        <w:textAlignment w:val="baseline"/>
        <w:rPr>
          <w:rFonts w:ascii="Arial" w:eastAsia="Times New Roman" w:hAnsi="Arial" w:cs="Arial"/>
          <w:bCs/>
          <w:lang w:eastAsia="zh-CN"/>
        </w:rPr>
      </w:pPr>
    </w:p>
    <w:p w:rsidR="00712E2D" w:rsidRDefault="005A633B"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8</w:t>
      </w:r>
      <w:r w:rsidR="00712E2D" w:rsidRPr="00C77747">
        <w:rPr>
          <w:rFonts w:ascii="Arial" w:eastAsia="Times New Roman" w:hAnsi="Arial" w:cs="Arial"/>
          <w:b/>
          <w:bCs/>
          <w:lang w:eastAsia="zh-CN"/>
        </w:rPr>
        <w:t>. Конфиденциальность</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 xml:space="preserve">.1. Любая производственная, финансово-экономическая и иная информация, полученная каждой Стороной от другой Стороны в связи с Договором, в том числе в связи </w:t>
      </w:r>
      <w:r w:rsidR="00712E2D" w:rsidRPr="00C77747">
        <w:rPr>
          <w:rFonts w:ascii="Arial" w:eastAsia="Times New Roman" w:hAnsi="Arial" w:cs="Arial"/>
          <w:bCs/>
          <w:lang w:eastAsia="zh-CN"/>
        </w:rPr>
        <w:lastRenderedPageBreak/>
        <w:t>с его заключением и исполнением, считается информацией составляющей </w:t>
      </w:r>
      <w:hyperlink r:id="rId16" w:tooltip="Коммерческая тайна" w:history="1">
        <w:r w:rsidR="00712E2D" w:rsidRPr="00C77747">
          <w:rPr>
            <w:rFonts w:ascii="Arial" w:eastAsia="Times New Roman" w:hAnsi="Arial" w:cs="Arial"/>
            <w:bCs/>
            <w:lang w:eastAsia="zh-CN"/>
          </w:rPr>
          <w:t>коммерческую тайну</w:t>
        </w:r>
      </w:hyperlink>
      <w:r w:rsidR="00712E2D" w:rsidRPr="00C77747">
        <w:rPr>
          <w:rFonts w:ascii="Arial" w:eastAsia="Times New Roman" w:hAnsi="Arial" w:cs="Arial"/>
          <w:bCs/>
          <w:lang w:eastAsia="zh-CN"/>
        </w:rPr>
        <w:t> (далее по тексту – Информация), за исключением информации к которой есть свободный доступ на законном основании.</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.4. По требованию уполномоченных законодательством РФ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незамедлительно уведомить другую Сторону о получении такого требования,</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предоставить указанным органам или лицам минимально необходимый/требуемый объем Информации,</w:t>
      </w:r>
    </w:p>
    <w:p w:rsidR="00712E2D"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365E5F" w:rsidRDefault="00365E5F"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712E2D" w:rsidRDefault="005A633B"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9</w:t>
      </w:r>
      <w:r w:rsidR="00712E2D" w:rsidRPr="00C77747">
        <w:rPr>
          <w:rFonts w:ascii="Arial" w:eastAsia="Times New Roman" w:hAnsi="Arial" w:cs="Arial"/>
          <w:b/>
          <w:bCs/>
          <w:lang w:eastAsia="zh-CN"/>
        </w:rPr>
        <w:t>. Ответственность Сторон</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.1. За неисполнение либо ненадлежащее </w:t>
      </w:r>
      <w:hyperlink r:id="rId17" w:tooltip="Исполнение обязательств" w:history="1">
        <w:r w:rsidR="00712E2D" w:rsidRPr="00C77747">
          <w:rPr>
            <w:rFonts w:ascii="Arial" w:eastAsia="Times New Roman" w:hAnsi="Arial" w:cs="Arial"/>
            <w:bCs/>
            <w:lang w:eastAsia="zh-CN"/>
          </w:rPr>
          <w:t>исполнение обязательств</w:t>
        </w:r>
      </w:hyperlink>
      <w:r w:rsidR="00712E2D" w:rsidRPr="00C77747">
        <w:rPr>
          <w:rFonts w:ascii="Arial" w:eastAsia="Times New Roman" w:hAnsi="Arial" w:cs="Arial"/>
          <w:bCs/>
          <w:lang w:eastAsia="zh-CN"/>
        </w:rPr>
        <w:t> по настоящему Договору Стороны несут ответственность в соответствии с Договором и правом Российской Федерации.</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.2.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F7B4E"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.3. </w:t>
      </w:r>
      <w:r w:rsidR="006F7B4E" w:rsidRPr="00C77747">
        <w:rPr>
          <w:rFonts w:ascii="Arial" w:eastAsia="Times New Roman" w:hAnsi="Arial" w:cs="Arial"/>
          <w:bCs/>
          <w:lang w:eastAsia="zh-CN"/>
        </w:rPr>
        <w:t>В случае нарушения установленных настоящим Договором сроков оплат</w:t>
      </w:r>
      <w:r w:rsidRPr="00C77747">
        <w:rPr>
          <w:rFonts w:ascii="Arial" w:eastAsia="Times New Roman" w:hAnsi="Arial" w:cs="Arial"/>
          <w:bCs/>
          <w:lang w:eastAsia="zh-CN"/>
        </w:rPr>
        <w:t>ы</w:t>
      </w:r>
      <w:r w:rsidR="006F7B4E" w:rsidRPr="00C77747">
        <w:rPr>
          <w:rFonts w:ascii="Arial" w:eastAsia="Times New Roman" w:hAnsi="Arial" w:cs="Arial"/>
          <w:bCs/>
          <w:lang w:eastAsia="zh-CN"/>
        </w:rPr>
        <w:t xml:space="preserve"> Заказчик уплачивает по письменному требованию Подрядчика неустойку, исчисляемую по ключевой ставке ЦБ РФ от суммы не перечисленных (несвоевременно перечисленных) денежных средств за каждый день просрочки, но не более 5% от стоимости объекта по Договору.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.4. Подрядчик при нарушении договорных обязательств уплачивает Заказчику:</w:t>
      </w:r>
    </w:p>
    <w:p w:rsidR="00FD0AC7"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за окончание строительства объекта после установленного срока по вине Подрядчика - </w:t>
      </w:r>
      <w:r w:rsidR="00FD0AC7" w:rsidRPr="00C77747">
        <w:rPr>
          <w:rFonts w:ascii="Arial" w:eastAsia="Times New Roman" w:hAnsi="Arial" w:cs="Arial"/>
          <w:bCs/>
          <w:lang w:eastAsia="zh-CN"/>
        </w:rPr>
        <w:t>неустойка</w:t>
      </w:r>
      <w:r w:rsidRPr="00C77747">
        <w:rPr>
          <w:rFonts w:ascii="Arial" w:eastAsia="Times New Roman" w:hAnsi="Arial" w:cs="Arial"/>
          <w:bCs/>
          <w:lang w:eastAsia="zh-CN"/>
        </w:rPr>
        <w:t xml:space="preserve"> в размере 0,1 % от цены Работ</w:t>
      </w:r>
      <w:r w:rsidR="00FD0AC7" w:rsidRPr="00C77747">
        <w:rPr>
          <w:rFonts w:ascii="Arial" w:eastAsia="Times New Roman" w:hAnsi="Arial" w:cs="Arial"/>
          <w:bCs/>
          <w:lang w:eastAsia="zh-CN"/>
        </w:rPr>
        <w:t>, за каждый день просрочки;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за несвоевременное освобождение строительной площадки от принадлежащего субподрядчикам имущества - штраф (пеню) в размере 1 000 (одна тысяча) рублей за каждый день просрочки;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за задержку устранения дефектов в работах и конструкциях против сроков, предусмотренных актом сторон, а в случае неявки Подрядчика - односторонним актом </w:t>
      </w:r>
      <w:r w:rsidR="00FD0AC7" w:rsidRPr="00C77747">
        <w:rPr>
          <w:rFonts w:ascii="Arial" w:eastAsia="Times New Roman" w:hAnsi="Arial" w:cs="Arial"/>
          <w:bCs/>
          <w:lang w:eastAsia="zh-CN"/>
        </w:rPr>
        <w:t>–</w:t>
      </w:r>
      <w:r w:rsidRPr="00C77747">
        <w:rPr>
          <w:rFonts w:ascii="Arial" w:eastAsia="Times New Roman" w:hAnsi="Arial" w:cs="Arial"/>
          <w:bCs/>
          <w:lang w:eastAsia="zh-CN"/>
        </w:rPr>
        <w:t xml:space="preserve"> </w:t>
      </w:r>
      <w:r w:rsidR="00FD0AC7" w:rsidRPr="00C77747">
        <w:rPr>
          <w:rFonts w:ascii="Arial" w:eastAsia="Times New Roman" w:hAnsi="Arial" w:cs="Arial"/>
          <w:bCs/>
          <w:lang w:eastAsia="zh-CN"/>
        </w:rPr>
        <w:t xml:space="preserve">неустойка </w:t>
      </w:r>
      <w:r w:rsidRPr="00C77747">
        <w:rPr>
          <w:rFonts w:ascii="Arial" w:eastAsia="Times New Roman" w:hAnsi="Arial" w:cs="Arial"/>
          <w:bCs/>
          <w:lang w:eastAsia="zh-CN"/>
        </w:rPr>
        <w:t>в размере 0,1% от стоимости работ и конструкций за каждый день просрочки.</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w:t>
      </w:r>
      <w:r w:rsidR="00697E73">
        <w:rPr>
          <w:rFonts w:ascii="Arial" w:eastAsia="Times New Roman" w:hAnsi="Arial" w:cs="Arial"/>
          <w:bCs/>
          <w:lang w:eastAsia="zh-CN"/>
        </w:rPr>
        <w:t>5</w:t>
      </w:r>
      <w:r w:rsidR="00712E2D" w:rsidRPr="00C77747">
        <w:rPr>
          <w:rFonts w:ascii="Arial" w:eastAsia="Times New Roman" w:hAnsi="Arial" w:cs="Arial"/>
          <w:bCs/>
          <w:lang w:eastAsia="zh-CN"/>
        </w:rPr>
        <w:t>. Оплата неустоек в любом виде и возмещение убытков не освобождает Стороны от выполнения обязательств по настоящему Договору.</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Default="00FD0AC7"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10</w:t>
      </w:r>
      <w:r w:rsidR="00712E2D" w:rsidRPr="00C77747">
        <w:rPr>
          <w:rFonts w:ascii="Arial" w:eastAsia="Times New Roman" w:hAnsi="Arial" w:cs="Arial"/>
          <w:b/>
          <w:bCs/>
          <w:lang w:eastAsia="zh-CN"/>
        </w:rPr>
        <w:t>. Основания освобождения от ответственности</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w:t>
      </w:r>
      <w:r w:rsidR="00FD0AC7" w:rsidRPr="00C77747">
        <w:rPr>
          <w:rFonts w:ascii="Arial" w:eastAsia="Times New Roman" w:hAnsi="Arial" w:cs="Arial"/>
          <w:bCs/>
          <w:lang w:eastAsia="zh-CN"/>
        </w:rPr>
        <w:t>0</w:t>
      </w:r>
      <w:r w:rsidRPr="00C77747">
        <w:rPr>
          <w:rFonts w:ascii="Arial" w:eastAsia="Times New Roman" w:hAnsi="Arial" w:cs="Arial"/>
          <w:bCs/>
          <w:lang w:eastAsia="zh-CN"/>
        </w:rPr>
        <w:t>.1.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РФ и Договором, если не докажет, что надлежащее исполнение этого обязательства оказалось невозможным вследствие непреодолимой силы,</w:t>
      </w:r>
      <w:r w:rsidR="00E91504" w:rsidRPr="00C77747">
        <w:rPr>
          <w:rFonts w:ascii="Arial" w:eastAsia="Times New Roman" w:hAnsi="Arial" w:cs="Arial"/>
          <w:bCs/>
          <w:lang w:eastAsia="zh-CN"/>
        </w:rPr>
        <w:t xml:space="preserve"> понятие которой определено п.10</w:t>
      </w:r>
      <w:r w:rsidRPr="00C77747">
        <w:rPr>
          <w:rFonts w:ascii="Arial" w:eastAsia="Times New Roman" w:hAnsi="Arial" w:cs="Arial"/>
          <w:bCs/>
          <w:lang w:eastAsia="zh-CN"/>
        </w:rPr>
        <w:t>.2. настоящего Договора</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 xml:space="preserve">.2. Понятием обстоятельств непреодолимой силы охватываются внешние и чрезвычайные события, отсутствовавшие во время подписания настоящего договора и </w:t>
      </w:r>
      <w:r w:rsidR="00712E2D" w:rsidRPr="00C77747">
        <w:rPr>
          <w:rFonts w:ascii="Arial" w:eastAsia="Times New Roman" w:hAnsi="Arial" w:cs="Arial"/>
          <w:bCs/>
          <w:lang w:eastAsia="zh-CN"/>
        </w:rPr>
        <w:lastRenderedPageBreak/>
        <w:t xml:space="preserve">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любые чрезвычайные и непредотвратимые при данных условиях обстоятельства, в том числе, </w:t>
      </w:r>
      <w:proofErr w:type="gramStart"/>
      <w:r w:rsidR="00712E2D" w:rsidRPr="00C77747">
        <w:rPr>
          <w:rFonts w:ascii="Arial" w:eastAsia="Times New Roman" w:hAnsi="Arial" w:cs="Arial"/>
          <w:bCs/>
          <w:lang w:eastAsia="zh-CN"/>
        </w:rPr>
        <w:t>но</w:t>
      </w:r>
      <w:proofErr w:type="gramEnd"/>
      <w:r w:rsidR="00712E2D" w:rsidRPr="00C77747">
        <w:rPr>
          <w:rFonts w:ascii="Arial" w:eastAsia="Times New Roman" w:hAnsi="Arial" w:cs="Arial"/>
          <w:bCs/>
          <w:lang w:eastAsia="zh-CN"/>
        </w:rPr>
        <w:t xml:space="preserve"> не ограничиваясь этим, войны или иные боевые действия, восстания, пожары, взрывы, аварии, наводнения, эпидемии, диверсионные акты, природные катастрофы и т. п., необходимость соблюдения требований государственных и муниципальных органов, законов и подзаконных актов, приказов и распоряжений, в том числе вновь принятых или вынесенных, действия государственных или муниципальных органов, делающие невозможными исполнение обязательств по настоящему договору в соответствии с законным порядком, производственные конфликты, забастовки или судебные запреты.</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.3.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 письменной форме известить о наступлении и о предполагаемом сроке действия обстоятельств непреодолимой силы другую Сторону в срок не позднее 2 (двух) календарных дней со дня наступления указанных обстоятельств и предоставить необходимые подтверждения;</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уведомить другую Сторону о возобновлении выполнения своих обязательств согласно Договору.</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.4.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 (двух) месяцев подряд, либо сроки, требующиеся для устранения Сторонами последствий действия таких обстоятельств непреодолимой силы, превышают 2 (два) месяца, Стороны проводят дополнительные переговоры для выявления приемлемых альтернативных способов исполнения Договора.</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.5. После прекращения действия обстоятельств, перечисленных в п</w:t>
      </w:r>
      <w:r w:rsidR="00E91504" w:rsidRPr="00C77747">
        <w:rPr>
          <w:rFonts w:ascii="Arial" w:eastAsia="Times New Roman" w:hAnsi="Arial" w:cs="Arial"/>
          <w:bCs/>
          <w:lang w:eastAsia="zh-CN"/>
        </w:rPr>
        <w:t>. 10</w:t>
      </w:r>
      <w:r w:rsidR="00712E2D" w:rsidRPr="00C77747">
        <w:rPr>
          <w:rFonts w:ascii="Arial" w:eastAsia="Times New Roman" w:hAnsi="Arial" w:cs="Arial"/>
          <w:bCs/>
          <w:lang w:eastAsia="zh-CN"/>
        </w:rPr>
        <w:t>.2. Договора, Сторона, которая подверглась их действию, должна возобновить исполнение обязатель</w:t>
      </w:r>
      <w:proofErr w:type="gramStart"/>
      <w:r w:rsidR="00712E2D" w:rsidRPr="00C77747">
        <w:rPr>
          <w:rFonts w:ascii="Arial" w:eastAsia="Times New Roman" w:hAnsi="Arial" w:cs="Arial"/>
          <w:bCs/>
          <w:lang w:eastAsia="zh-CN"/>
        </w:rPr>
        <w:t>ств в ср</w:t>
      </w:r>
      <w:proofErr w:type="gramEnd"/>
      <w:r w:rsidR="00712E2D" w:rsidRPr="00C77747">
        <w:rPr>
          <w:rFonts w:ascii="Arial" w:eastAsia="Times New Roman" w:hAnsi="Arial" w:cs="Arial"/>
          <w:bCs/>
          <w:lang w:eastAsia="zh-CN"/>
        </w:rPr>
        <w:t>ок, не превышающий 5 (пять) календарных дней с момента прекращения действия этих обстоятельств.</w:t>
      </w:r>
    </w:p>
    <w:p w:rsidR="00185474" w:rsidRDefault="00185474" w:rsidP="00054E49">
      <w:pPr>
        <w:shd w:val="clear" w:color="auto" w:fill="FFFFFF"/>
        <w:spacing w:after="0" w:line="240" w:lineRule="exact"/>
        <w:jc w:val="both"/>
        <w:textAlignment w:val="baseline"/>
        <w:rPr>
          <w:rFonts w:ascii="Arial" w:eastAsia="Times New Roman" w:hAnsi="Arial" w:cs="Arial"/>
          <w:b/>
          <w:bCs/>
          <w:lang w:eastAsia="zh-CN"/>
        </w:rPr>
      </w:pPr>
    </w:p>
    <w:p w:rsidR="00054E49" w:rsidRPr="00C77747" w:rsidRDefault="00054E49" w:rsidP="00054E49">
      <w:pPr>
        <w:shd w:val="clear" w:color="auto" w:fill="FFFFFF"/>
        <w:spacing w:after="0" w:line="240" w:lineRule="exact"/>
        <w:jc w:val="both"/>
        <w:textAlignment w:val="baseline"/>
        <w:rPr>
          <w:rFonts w:ascii="Arial" w:eastAsia="Times New Roman" w:hAnsi="Arial" w:cs="Arial"/>
          <w:b/>
          <w:bCs/>
          <w:lang w:eastAsia="zh-CN"/>
        </w:rPr>
      </w:pPr>
    </w:p>
    <w:p w:rsidR="00712E2D" w:rsidRDefault="00FD0AC7"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11</w:t>
      </w:r>
      <w:r w:rsidR="00712E2D" w:rsidRPr="00C77747">
        <w:rPr>
          <w:rFonts w:ascii="Arial" w:eastAsia="Times New Roman" w:hAnsi="Arial" w:cs="Arial"/>
          <w:b/>
          <w:bCs/>
          <w:lang w:eastAsia="zh-CN"/>
        </w:rPr>
        <w:t>. Порядок разрешения споров</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.1. Все споры в связи с Договором Стороны разрешают с обязательным соблюдением досудебного претензионного порядка урегулирования споров.</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.2. </w:t>
      </w:r>
      <w:proofErr w:type="gramStart"/>
      <w:r w:rsidR="00712E2D" w:rsidRPr="00C77747">
        <w:rPr>
          <w:rFonts w:ascii="Arial" w:eastAsia="Times New Roman" w:hAnsi="Arial" w:cs="Arial"/>
          <w:bCs/>
          <w:lang w:eastAsia="zh-CN"/>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w:t>
      </w:r>
      <w:proofErr w:type="gramEnd"/>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.3. Сторона обязана рассмотреть полученную претензию и о результатах ее рассмотрения уведомить в письменной форме другую Сторону в течение 10 (десяти) рабочих дней со дня получения претензии со всеми необходимыми приложениями.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10 (десяти) рабочих дней со дня получения другой Стороной претензии со всеми необходимыми приложениями.</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lastRenderedPageBreak/>
        <w:t>11</w:t>
      </w:r>
      <w:r w:rsidR="00712E2D" w:rsidRPr="00C77747">
        <w:rPr>
          <w:rFonts w:ascii="Arial" w:eastAsia="Times New Roman" w:hAnsi="Arial" w:cs="Arial"/>
          <w:bCs/>
          <w:lang w:eastAsia="zh-CN"/>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B4BC2">
        <w:rPr>
          <w:rFonts w:ascii="Arial" w:eastAsia="Times New Roman" w:hAnsi="Arial" w:cs="Arial"/>
          <w:bCs/>
          <w:lang w:eastAsia="zh-CN"/>
        </w:rPr>
        <w:t>Тамбовской области</w:t>
      </w:r>
      <w:r w:rsidR="00712E2D" w:rsidRPr="00C77747">
        <w:rPr>
          <w:rFonts w:ascii="Arial" w:eastAsia="Times New Roman" w:hAnsi="Arial" w:cs="Arial"/>
          <w:bCs/>
          <w:lang w:eastAsia="zh-CN"/>
        </w:rPr>
        <w:t>.</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712E2D" w:rsidRDefault="002F74C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12</w:t>
      </w:r>
      <w:r w:rsidR="00712E2D" w:rsidRPr="00C77747">
        <w:rPr>
          <w:rFonts w:ascii="Arial" w:eastAsia="Times New Roman" w:hAnsi="Arial" w:cs="Arial"/>
          <w:b/>
          <w:bCs/>
          <w:lang w:eastAsia="zh-CN"/>
        </w:rPr>
        <w:t>. Действие Договора</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E91504" w:rsidRPr="00C77747" w:rsidRDefault="002F74C5" w:rsidP="00054E49">
      <w:pPr>
        <w:autoSpaceDE w:val="0"/>
        <w:autoSpaceDN w:val="0"/>
        <w:adjustRightInd w:val="0"/>
        <w:spacing w:after="0" w:line="240" w:lineRule="exact"/>
        <w:ind w:firstLine="709"/>
        <w:contextualSpacing/>
        <w:jc w:val="both"/>
        <w:rPr>
          <w:rFonts w:ascii="Arial" w:eastAsia="Times New Roman" w:hAnsi="Arial" w:cs="Arial"/>
          <w:bCs/>
          <w:lang w:eastAsia="zh-CN"/>
        </w:rPr>
      </w:pPr>
      <w:r w:rsidRPr="00C77747">
        <w:rPr>
          <w:rFonts w:ascii="Arial" w:eastAsia="Times New Roman" w:hAnsi="Arial" w:cs="Arial"/>
          <w:bCs/>
          <w:lang w:eastAsia="zh-CN"/>
        </w:rPr>
        <w:t>12</w:t>
      </w:r>
      <w:r w:rsidR="00E91504" w:rsidRPr="00C77747">
        <w:rPr>
          <w:rFonts w:ascii="Arial" w:eastAsia="Times New Roman" w:hAnsi="Arial" w:cs="Arial"/>
          <w:bCs/>
          <w:lang w:eastAsia="zh-CN"/>
        </w:rPr>
        <w:t xml:space="preserve">.1. Договор вступает в силу </w:t>
      </w:r>
      <w:r w:rsidRPr="00C77747">
        <w:rPr>
          <w:rFonts w:ascii="Arial" w:eastAsia="Times New Roman" w:hAnsi="Arial" w:cs="Arial"/>
          <w:bCs/>
          <w:lang w:eastAsia="zh-CN"/>
        </w:rPr>
        <w:t xml:space="preserve">со дня его </w:t>
      </w:r>
      <w:r w:rsidR="008B2C95" w:rsidRPr="00C77747">
        <w:rPr>
          <w:rFonts w:ascii="Arial" w:eastAsia="Times New Roman" w:hAnsi="Arial" w:cs="Arial"/>
          <w:bCs/>
          <w:lang w:eastAsia="zh-CN"/>
        </w:rPr>
        <w:t xml:space="preserve">подписания </w:t>
      </w:r>
      <w:r w:rsidRPr="00C77747">
        <w:rPr>
          <w:rFonts w:ascii="Arial" w:eastAsia="Times New Roman" w:hAnsi="Arial" w:cs="Arial"/>
          <w:bCs/>
          <w:lang w:eastAsia="zh-CN"/>
        </w:rPr>
        <w:t xml:space="preserve">Сторонами и прекращает свое действие после выполнения Сторонами всех обязательств по нему и завершения взаиморасчетов Сторон. </w:t>
      </w:r>
    </w:p>
    <w:p w:rsidR="00E91504" w:rsidRPr="00C77747" w:rsidRDefault="00E91504" w:rsidP="00054E49">
      <w:pPr>
        <w:autoSpaceDE w:val="0"/>
        <w:autoSpaceDN w:val="0"/>
        <w:adjustRightInd w:val="0"/>
        <w:spacing w:after="0" w:line="240" w:lineRule="exact"/>
        <w:ind w:firstLine="709"/>
        <w:contextualSpacing/>
        <w:jc w:val="both"/>
        <w:rPr>
          <w:rFonts w:ascii="Arial" w:eastAsia="Times New Roman" w:hAnsi="Arial" w:cs="Arial"/>
          <w:bCs/>
          <w:lang w:eastAsia="zh-CN"/>
        </w:rPr>
      </w:pPr>
      <w:r w:rsidRPr="00C77747">
        <w:rPr>
          <w:rFonts w:ascii="Arial" w:eastAsia="Times New Roman" w:hAnsi="Arial" w:cs="Arial"/>
          <w:bCs/>
          <w:lang w:eastAsia="zh-CN"/>
        </w:rPr>
        <w:t>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185474" w:rsidRDefault="00185474" w:rsidP="00054E49">
      <w:pPr>
        <w:shd w:val="clear" w:color="auto" w:fill="FFFFFF"/>
        <w:spacing w:after="0" w:line="240" w:lineRule="exact"/>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jc w:val="both"/>
        <w:textAlignment w:val="baseline"/>
        <w:rPr>
          <w:rFonts w:ascii="Arial" w:eastAsia="Times New Roman" w:hAnsi="Arial" w:cs="Arial"/>
          <w:bCs/>
          <w:lang w:eastAsia="zh-CN"/>
        </w:rPr>
      </w:pPr>
    </w:p>
    <w:p w:rsidR="00712E2D" w:rsidRDefault="002F74C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13</w:t>
      </w:r>
      <w:r w:rsidR="00712E2D" w:rsidRPr="00C77747">
        <w:rPr>
          <w:rFonts w:ascii="Arial" w:eastAsia="Times New Roman" w:hAnsi="Arial" w:cs="Arial"/>
          <w:b/>
          <w:bCs/>
          <w:lang w:eastAsia="zh-CN"/>
        </w:rPr>
        <w:t>. Заключительные положения</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 Стороны установили, что контактными лицами, связанными с исполнением настоящего Договора являются:</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.2.1. Со</w:t>
      </w:r>
      <w:r w:rsidR="00712E2D" w:rsidRPr="006F2A70">
        <w:rPr>
          <w:rFonts w:ascii="Arial" w:eastAsia="Times New Roman" w:hAnsi="Arial" w:cs="Arial"/>
          <w:bCs/>
          <w:u w:val="single"/>
          <w:lang w:eastAsia="zh-CN"/>
        </w:rPr>
        <w:t xml:space="preserve"> </w:t>
      </w:r>
      <w:r w:rsidR="00712E2D" w:rsidRPr="00C77747">
        <w:rPr>
          <w:rFonts w:ascii="Arial" w:eastAsia="Times New Roman" w:hAnsi="Arial" w:cs="Arial"/>
          <w:bCs/>
          <w:lang w:eastAsia="zh-CN"/>
        </w:rPr>
        <w:t>стороны</w:t>
      </w:r>
      <w:r w:rsidR="00712E2D" w:rsidRPr="006F2A70">
        <w:rPr>
          <w:rFonts w:ascii="Arial" w:eastAsia="Times New Roman" w:hAnsi="Arial" w:cs="Arial"/>
          <w:bCs/>
          <w:u w:val="single"/>
          <w:lang w:eastAsia="zh-CN"/>
        </w:rPr>
        <w:t xml:space="preserve"> </w:t>
      </w:r>
      <w:r w:rsidR="00712E2D" w:rsidRPr="00C77747">
        <w:rPr>
          <w:rFonts w:ascii="Arial" w:eastAsia="Times New Roman" w:hAnsi="Arial" w:cs="Arial"/>
          <w:bCs/>
          <w:lang w:eastAsia="zh-CN"/>
        </w:rPr>
        <w:t>Заказчика: _______________________________________________________</w:t>
      </w:r>
    </w:p>
    <w:p w:rsidR="00712E2D" w:rsidRPr="00C77747" w:rsidRDefault="00712E2D" w:rsidP="00054E49">
      <w:pPr>
        <w:shd w:val="clear" w:color="auto" w:fill="FFFFFF"/>
        <w:spacing w:after="0" w:line="240" w:lineRule="exact"/>
        <w:jc w:val="both"/>
        <w:textAlignment w:val="baseline"/>
        <w:rPr>
          <w:rFonts w:ascii="Arial" w:eastAsia="Times New Roman" w:hAnsi="Arial" w:cs="Arial"/>
          <w:bCs/>
          <w:lang w:eastAsia="zh-CN"/>
        </w:rPr>
      </w:pPr>
      <w:r w:rsidRPr="00C77747">
        <w:rPr>
          <w:rFonts w:ascii="Arial" w:eastAsia="Times New Roman" w:hAnsi="Arial" w:cs="Arial"/>
          <w:bCs/>
          <w:lang w:eastAsia="zh-CN"/>
        </w:rPr>
        <w:t>______</w:t>
      </w:r>
      <w:r w:rsidRPr="006F2A70">
        <w:rPr>
          <w:rFonts w:ascii="Arial" w:eastAsia="Times New Roman" w:hAnsi="Arial" w:cs="Arial"/>
          <w:bCs/>
          <w:u w:val="single"/>
          <w:lang w:eastAsia="zh-CN"/>
        </w:rPr>
        <w:t>________</w:t>
      </w:r>
      <w:r w:rsidRPr="00C77747">
        <w:rPr>
          <w:rFonts w:ascii="Arial" w:eastAsia="Times New Roman" w:hAnsi="Arial" w:cs="Arial"/>
          <w:bCs/>
          <w:lang w:eastAsia="zh-CN"/>
        </w:rPr>
        <w:t xml:space="preserve">, электронная почта: </w:t>
      </w:r>
      <w:r w:rsidRPr="006F2A70">
        <w:rPr>
          <w:rFonts w:ascii="Arial" w:eastAsia="Times New Roman" w:hAnsi="Arial" w:cs="Arial"/>
          <w:bCs/>
          <w:u w:val="single"/>
          <w:lang w:eastAsia="zh-CN"/>
        </w:rPr>
        <w:t>_____________________________</w:t>
      </w:r>
      <w:r w:rsidRPr="00C77747">
        <w:rPr>
          <w:rFonts w:ascii="Arial" w:eastAsia="Times New Roman" w:hAnsi="Arial" w:cs="Arial"/>
          <w:bCs/>
          <w:lang w:eastAsia="zh-CN"/>
        </w:rPr>
        <w:t>.</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.2.2. Со стороны Подрядчика</w:t>
      </w:r>
      <w:r w:rsidR="00712E2D" w:rsidRPr="006F2A70">
        <w:rPr>
          <w:rFonts w:ascii="Arial" w:eastAsia="Times New Roman" w:hAnsi="Arial" w:cs="Arial"/>
          <w:bCs/>
          <w:u w:val="single"/>
          <w:lang w:eastAsia="zh-CN"/>
        </w:rPr>
        <w:t xml:space="preserve"> ____________________________</w:t>
      </w:r>
      <w:r w:rsidR="00712E2D" w:rsidRPr="00C77747">
        <w:rPr>
          <w:rFonts w:ascii="Arial" w:eastAsia="Times New Roman" w:hAnsi="Arial" w:cs="Arial"/>
          <w:bCs/>
          <w:lang w:eastAsia="zh-CN"/>
        </w:rPr>
        <w:t>, ___</w:t>
      </w:r>
      <w:r w:rsidR="00712E2D" w:rsidRPr="006F2A70">
        <w:rPr>
          <w:rFonts w:ascii="Arial" w:eastAsia="Times New Roman" w:hAnsi="Arial" w:cs="Arial"/>
          <w:bCs/>
          <w:u w:val="single"/>
          <w:lang w:eastAsia="zh-CN"/>
        </w:rPr>
        <w:t>_______________</w:t>
      </w:r>
      <w:r w:rsidR="00712E2D" w:rsidRPr="00C77747">
        <w:rPr>
          <w:rFonts w:ascii="Arial" w:eastAsia="Times New Roman" w:hAnsi="Arial" w:cs="Arial"/>
          <w:bCs/>
          <w:lang w:eastAsia="zh-CN"/>
        </w:rPr>
        <w:t>,</w:t>
      </w:r>
      <w:r w:rsidR="00712E2D" w:rsidRPr="006F2A70">
        <w:rPr>
          <w:rFonts w:ascii="Arial" w:eastAsia="Times New Roman" w:hAnsi="Arial" w:cs="Arial"/>
          <w:bCs/>
          <w:u w:val="single"/>
          <w:lang w:eastAsia="zh-CN"/>
        </w:rPr>
        <w:t xml:space="preserve"> _______________, </w:t>
      </w:r>
      <w:r w:rsidR="00712E2D" w:rsidRPr="00C77747">
        <w:rPr>
          <w:rFonts w:ascii="Arial" w:eastAsia="Times New Roman" w:hAnsi="Arial" w:cs="Arial"/>
          <w:bCs/>
          <w:lang w:eastAsia="zh-CN"/>
        </w:rPr>
        <w:t>электронная почта: ___</w:t>
      </w:r>
      <w:r w:rsidR="00712E2D" w:rsidRPr="006F2A70">
        <w:rPr>
          <w:rFonts w:ascii="Arial" w:eastAsia="Times New Roman" w:hAnsi="Arial" w:cs="Arial"/>
          <w:bCs/>
          <w:u w:val="single"/>
          <w:lang w:eastAsia="zh-CN"/>
        </w:rPr>
        <w:t>_________________________</w:t>
      </w:r>
      <w:r w:rsidR="00712E2D" w:rsidRPr="00C77747">
        <w:rPr>
          <w:rFonts w:ascii="Arial" w:eastAsia="Times New Roman" w:hAnsi="Arial" w:cs="Arial"/>
          <w:bCs/>
          <w:lang w:eastAsia="zh-CN"/>
        </w:rPr>
        <w:t>.</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.2.3. О любом изменении контактных лиц, либо их контактной информации Стороны уведомляют в течени</w:t>
      </w:r>
      <w:proofErr w:type="gramStart"/>
      <w:r w:rsidR="00712E2D" w:rsidRPr="00C77747">
        <w:rPr>
          <w:rFonts w:ascii="Arial" w:eastAsia="Times New Roman" w:hAnsi="Arial" w:cs="Arial"/>
          <w:bCs/>
          <w:lang w:eastAsia="zh-CN"/>
        </w:rPr>
        <w:t>и</w:t>
      </w:r>
      <w:proofErr w:type="gramEnd"/>
      <w:r w:rsidR="00712E2D" w:rsidRPr="00C77747">
        <w:rPr>
          <w:rFonts w:ascii="Arial" w:eastAsia="Times New Roman" w:hAnsi="Arial" w:cs="Arial"/>
          <w:bCs/>
          <w:lang w:eastAsia="zh-CN"/>
        </w:rPr>
        <w:t xml:space="preserve"> 3-х дней с момента такого изменения в письменном виде без внесения изменений в Договор и/или подписания дополнительного соглашения.</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.3. Во всем, что не предусмотрено условиями Договора, Стороны руководствуются правом Российской Федерации.</w:t>
      </w:r>
    </w:p>
    <w:p w:rsidR="004861C8"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 xml:space="preserve">.4. Каждая из Сторон несет ответственность перед другой Стороной за достоверность </w:t>
      </w:r>
      <w:r w:rsidRPr="00C77747">
        <w:rPr>
          <w:rFonts w:ascii="Arial" w:eastAsia="Times New Roman" w:hAnsi="Arial" w:cs="Arial"/>
          <w:bCs/>
          <w:lang w:eastAsia="zh-CN"/>
        </w:rPr>
        <w:t>и полноту указанных в Разделе 1</w:t>
      </w:r>
      <w:r w:rsidR="004A5560">
        <w:rPr>
          <w:rFonts w:ascii="Arial" w:eastAsia="Times New Roman" w:hAnsi="Arial" w:cs="Arial"/>
          <w:bCs/>
          <w:lang w:eastAsia="zh-CN"/>
        </w:rPr>
        <w:t>5</w:t>
      </w:r>
      <w:r w:rsidR="00712E2D" w:rsidRPr="00C77747">
        <w:rPr>
          <w:rFonts w:ascii="Arial" w:eastAsia="Times New Roman" w:hAnsi="Arial" w:cs="Arial"/>
          <w:bCs/>
          <w:lang w:eastAsia="zh-CN"/>
        </w:rPr>
        <w:t xml:space="preserve"> «Реквизиты, печати и подписи уполномоченных лиц Сторон» своих реквизитов.</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.4.1. </w:t>
      </w:r>
      <w:proofErr w:type="gramStart"/>
      <w:r w:rsidR="00712E2D" w:rsidRPr="00C77747">
        <w:rPr>
          <w:rFonts w:ascii="Arial" w:eastAsia="Times New Roman" w:hAnsi="Arial" w:cs="Arial"/>
          <w:bCs/>
          <w:lang w:eastAsia="zh-CN"/>
        </w:rPr>
        <w:t>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w:t>
      </w:r>
      <w:proofErr w:type="gramEnd"/>
      <w:r w:rsidR="00712E2D" w:rsidRPr="00C77747">
        <w:rPr>
          <w:rFonts w:ascii="Arial" w:eastAsia="Times New Roman" w:hAnsi="Arial" w:cs="Arial"/>
          <w:bCs/>
          <w:lang w:eastAsia="zh-CN"/>
        </w:rPr>
        <w:t xml:space="preserve">, но в любом случае не позднее 10 (Десяти) дней </w:t>
      </w:r>
      <w:proofErr w:type="gramStart"/>
      <w:r w:rsidR="00712E2D" w:rsidRPr="00C77747">
        <w:rPr>
          <w:rFonts w:ascii="Arial" w:eastAsia="Times New Roman" w:hAnsi="Arial" w:cs="Arial"/>
          <w:bCs/>
          <w:lang w:eastAsia="zh-CN"/>
        </w:rPr>
        <w:t>с даты изменения</w:t>
      </w:r>
      <w:proofErr w:type="gramEnd"/>
      <w:r w:rsidR="00712E2D" w:rsidRPr="00C77747">
        <w:rPr>
          <w:rFonts w:ascii="Arial" w:eastAsia="Times New Roman" w:hAnsi="Arial" w:cs="Arial"/>
          <w:bCs/>
          <w:lang w:eastAsia="zh-CN"/>
        </w:rPr>
        <w:t xml:space="preserve"> этих реквизитов.</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.4.2. </w:t>
      </w:r>
      <w:proofErr w:type="gramStart"/>
      <w:r w:rsidR="00712E2D" w:rsidRPr="00C77747">
        <w:rPr>
          <w:rFonts w:ascii="Arial" w:eastAsia="Times New Roman" w:hAnsi="Arial" w:cs="Arial"/>
          <w:bCs/>
          <w:lang w:eastAsia="zh-CN"/>
        </w:rPr>
        <w:t>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w:t>
      </w:r>
      <w:proofErr w:type="gramEnd"/>
    </w:p>
    <w:p w:rsidR="00E068A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13.5</w:t>
      </w:r>
      <w:r w:rsidR="00712E2D" w:rsidRPr="00C77747">
        <w:rPr>
          <w:rFonts w:ascii="Arial" w:eastAsia="Times New Roman" w:hAnsi="Arial" w:cs="Arial"/>
          <w:bCs/>
          <w:lang w:eastAsia="zh-CN"/>
        </w:rPr>
        <w:t>. 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Российской Федерации изменение и/или дополнение Договора возможно в одностороннем порядке одной из Сторон.</w:t>
      </w:r>
    </w:p>
    <w:p w:rsidR="00E068A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13.6</w:t>
      </w:r>
      <w:r w:rsidR="00712E2D" w:rsidRPr="00C77747">
        <w:rPr>
          <w:rFonts w:ascii="Arial" w:eastAsia="Times New Roman" w:hAnsi="Arial" w:cs="Arial"/>
          <w:bCs/>
          <w:lang w:eastAsia="zh-CN"/>
        </w:rPr>
        <w:t>. Все приложения и дополнительные соглашения к Договору подписываются Сторонами и являются его неотъемлемой частью.</w:t>
      </w:r>
      <w:r w:rsidR="00E068AD" w:rsidRPr="00C77747">
        <w:rPr>
          <w:rFonts w:ascii="Arial" w:eastAsia="Times New Roman" w:hAnsi="Arial" w:cs="Arial"/>
          <w:bCs/>
          <w:lang w:eastAsia="zh-CN"/>
        </w:rPr>
        <w:t xml:space="preserve">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Предоставление не надлежаще оформленных документов приравнивается к их непредставлению.</w:t>
      </w:r>
    </w:p>
    <w:p w:rsidR="004861C8"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13.7.</w:t>
      </w:r>
      <w:r w:rsidR="00F35C1A" w:rsidRPr="00C77747">
        <w:rPr>
          <w:rFonts w:ascii="Arial" w:eastAsia="Times New Roman" w:hAnsi="Arial" w:cs="Arial"/>
          <w:bCs/>
          <w:lang w:eastAsia="zh-CN"/>
        </w:rPr>
        <w:t xml:space="preserve"> П</w:t>
      </w:r>
      <w:r w:rsidR="004861C8" w:rsidRPr="00C77747">
        <w:rPr>
          <w:rFonts w:ascii="Arial" w:eastAsia="Times New Roman" w:hAnsi="Arial" w:cs="Arial"/>
          <w:bCs/>
          <w:lang w:eastAsia="zh-CN"/>
        </w:rPr>
        <w:t>одрядчик гарантирует, что:</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Общество зарегистрировано в ЕГРЮЛ надлежащим образом;</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ее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lastRenderedPageBreak/>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не </w:t>
      </w:r>
      <w:proofErr w:type="gramStart"/>
      <w:r w:rsidRPr="00C77747">
        <w:rPr>
          <w:rFonts w:ascii="Arial" w:eastAsia="Times New Roman" w:hAnsi="Arial" w:cs="Arial"/>
          <w:bCs/>
          <w:lang w:eastAsia="zh-CN"/>
        </w:rPr>
        <w:t>совершает и не</w:t>
      </w:r>
      <w:proofErr w:type="gramEnd"/>
      <w:r w:rsidRPr="00C77747">
        <w:rPr>
          <w:rFonts w:ascii="Arial" w:eastAsia="Times New Roman" w:hAnsi="Arial" w:cs="Arial"/>
          <w:bCs/>
          <w:lang w:eastAsia="zh-CN"/>
        </w:rPr>
        <w:t xml:space="preserve"> будет совершать действий, направленные на искусственное создание условий по использованию пониженных налоговых ставок, налоговых льгот, освобождения от налогообложения; </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своевременно и в полном объеме уплачивает налоги, сборы и страховые взносы;</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отражает в налоговой отчетности по НДС все суммы НДС, предъявленные Заказчику;</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лица, подписывающие от его имени первичные документы и счета-фактуры, имеют на это все необходимые полномочия и доверенности.</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13.8</w:t>
      </w:r>
      <w:r w:rsidR="00E068AD" w:rsidRPr="00C77747">
        <w:rPr>
          <w:rFonts w:ascii="Arial" w:eastAsia="Times New Roman" w:hAnsi="Arial" w:cs="Arial"/>
          <w:bCs/>
          <w:lang w:eastAsia="zh-CN"/>
        </w:rPr>
        <w:t xml:space="preserve">. </w:t>
      </w:r>
      <w:r w:rsidR="00F35C1A" w:rsidRPr="00C77747">
        <w:rPr>
          <w:rFonts w:ascii="Arial" w:eastAsia="Times New Roman" w:hAnsi="Arial" w:cs="Arial"/>
          <w:bCs/>
          <w:lang w:eastAsia="zh-CN"/>
        </w:rPr>
        <w:t>П</w:t>
      </w:r>
      <w:r w:rsidR="00712E2D" w:rsidRPr="00C77747">
        <w:rPr>
          <w:rFonts w:ascii="Arial" w:eastAsia="Times New Roman" w:hAnsi="Arial" w:cs="Arial"/>
          <w:bCs/>
          <w:lang w:eastAsia="zh-CN"/>
        </w:rPr>
        <w:t xml:space="preserve">одрядчик гарантирует, что </w:t>
      </w:r>
      <w:r w:rsidRPr="00C77747">
        <w:rPr>
          <w:rFonts w:ascii="Arial" w:eastAsia="Times New Roman" w:hAnsi="Arial" w:cs="Arial"/>
          <w:bCs/>
          <w:lang w:eastAsia="zh-CN"/>
        </w:rPr>
        <w:t>положения, аналогичные пункту 13.7 настоящего Д</w:t>
      </w:r>
      <w:r w:rsidR="00712E2D" w:rsidRPr="00C77747">
        <w:rPr>
          <w:rFonts w:ascii="Arial" w:eastAsia="Times New Roman" w:hAnsi="Arial" w:cs="Arial"/>
          <w:bCs/>
          <w:lang w:eastAsia="zh-CN"/>
        </w:rPr>
        <w:t>оговора, будут вклю</w:t>
      </w:r>
      <w:r w:rsidR="004861C8" w:rsidRPr="00C77747">
        <w:rPr>
          <w:rFonts w:ascii="Arial" w:eastAsia="Times New Roman" w:hAnsi="Arial" w:cs="Arial"/>
          <w:bCs/>
          <w:lang w:eastAsia="zh-CN"/>
        </w:rPr>
        <w:t>чены в договоры, заключаемые П</w:t>
      </w:r>
      <w:r w:rsidR="00712E2D" w:rsidRPr="00C77747">
        <w:rPr>
          <w:rFonts w:ascii="Arial" w:eastAsia="Times New Roman" w:hAnsi="Arial" w:cs="Arial"/>
          <w:bCs/>
          <w:lang w:eastAsia="zh-CN"/>
        </w:rPr>
        <w:t>одрядчиком</w:t>
      </w:r>
      <w:r w:rsidRPr="00C77747">
        <w:rPr>
          <w:rFonts w:ascii="Arial" w:eastAsia="Times New Roman" w:hAnsi="Arial" w:cs="Arial"/>
          <w:bCs/>
          <w:lang w:eastAsia="zh-CN"/>
        </w:rPr>
        <w:t xml:space="preserve"> в целях исполнения настоящего Д</w:t>
      </w:r>
      <w:r w:rsidR="00712E2D" w:rsidRPr="00C77747">
        <w:rPr>
          <w:rFonts w:ascii="Arial" w:eastAsia="Times New Roman" w:hAnsi="Arial" w:cs="Arial"/>
          <w:bCs/>
          <w:lang w:eastAsia="zh-CN"/>
        </w:rPr>
        <w:t>оговора.</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13.9</w:t>
      </w:r>
      <w:r w:rsidR="00E068AD" w:rsidRPr="00C77747">
        <w:rPr>
          <w:rFonts w:ascii="Arial" w:eastAsia="Times New Roman" w:hAnsi="Arial" w:cs="Arial"/>
          <w:bCs/>
          <w:lang w:eastAsia="zh-CN"/>
        </w:rPr>
        <w:t xml:space="preserve">. </w:t>
      </w:r>
      <w:proofErr w:type="gramStart"/>
      <w:r w:rsidR="00712E2D" w:rsidRPr="00C77747">
        <w:rPr>
          <w:rFonts w:ascii="Arial" w:eastAsia="Times New Roman" w:hAnsi="Arial" w:cs="Arial"/>
          <w:bCs/>
          <w:lang w:eastAsia="zh-CN"/>
        </w:rPr>
        <w:t xml:space="preserve">Если </w:t>
      </w:r>
      <w:r w:rsidR="004861C8" w:rsidRPr="00C77747">
        <w:rPr>
          <w:rFonts w:ascii="Arial" w:eastAsia="Times New Roman" w:hAnsi="Arial" w:cs="Arial"/>
          <w:bCs/>
          <w:lang w:eastAsia="zh-CN"/>
        </w:rPr>
        <w:t>П</w:t>
      </w:r>
      <w:r w:rsidR="00712E2D" w:rsidRPr="00C77747">
        <w:rPr>
          <w:rFonts w:ascii="Arial" w:eastAsia="Times New Roman" w:hAnsi="Arial" w:cs="Arial"/>
          <w:bCs/>
          <w:lang w:eastAsia="zh-CN"/>
        </w:rPr>
        <w:t xml:space="preserve">одрядчик или привлеченные им в целях исполнения настоящего договора лица (субподрядчики, поставщики, исполнители и т.д.) нарушат гарантии (любую одну, несколько или все вместе), указанные в </w:t>
      </w:r>
      <w:r w:rsidRPr="00C77747">
        <w:rPr>
          <w:rFonts w:ascii="Arial" w:eastAsia="Times New Roman" w:hAnsi="Arial" w:cs="Arial"/>
          <w:bCs/>
          <w:lang w:eastAsia="zh-CN"/>
        </w:rPr>
        <w:t>пунктах 13.7 и 13.8</w:t>
      </w:r>
      <w:r w:rsidR="00E068AD" w:rsidRPr="00C77747">
        <w:rPr>
          <w:rFonts w:ascii="Arial" w:eastAsia="Times New Roman" w:hAnsi="Arial" w:cs="Arial"/>
          <w:bCs/>
          <w:lang w:eastAsia="zh-CN"/>
        </w:rPr>
        <w:t>.</w:t>
      </w:r>
      <w:r w:rsidR="004861C8" w:rsidRPr="00C77747">
        <w:rPr>
          <w:rFonts w:ascii="Arial" w:eastAsia="Times New Roman" w:hAnsi="Arial" w:cs="Arial"/>
          <w:bCs/>
          <w:lang w:eastAsia="zh-CN"/>
        </w:rPr>
        <w:t xml:space="preserve"> настоящего Д</w:t>
      </w:r>
      <w:r w:rsidR="00712E2D" w:rsidRPr="00C77747">
        <w:rPr>
          <w:rFonts w:ascii="Arial" w:eastAsia="Times New Roman" w:hAnsi="Arial" w:cs="Arial"/>
          <w:bCs/>
          <w:lang w:eastAsia="zh-CN"/>
        </w:rPr>
        <w:t>оговора, и это повлечет: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w:t>
      </w:r>
      <w:proofErr w:type="gramEnd"/>
      <w:r w:rsidR="00712E2D" w:rsidRPr="00C77747">
        <w:rPr>
          <w:rFonts w:ascii="Arial" w:eastAsia="Times New Roman" w:hAnsi="Arial" w:cs="Arial"/>
          <w:bCs/>
          <w:lang w:eastAsia="zh-CN"/>
        </w:rPr>
        <w:t xml:space="preserve"> </w:t>
      </w:r>
      <w:proofErr w:type="gramStart"/>
      <w:r w:rsidR="00712E2D" w:rsidRPr="00C77747">
        <w:rPr>
          <w:rFonts w:ascii="Arial" w:eastAsia="Times New Roman" w:hAnsi="Arial" w:cs="Arial"/>
          <w:bCs/>
          <w:lang w:eastAsia="zh-CN"/>
        </w:rPr>
        <w:t>включить НДС в состав налоговых вычетов и (или)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w:t>
      </w:r>
      <w:proofErr w:type="gramEnd"/>
      <w:r w:rsidR="00712E2D" w:rsidRPr="00C77747">
        <w:rPr>
          <w:rFonts w:ascii="Arial" w:eastAsia="Times New Roman" w:hAnsi="Arial" w:cs="Arial"/>
          <w:bCs/>
          <w:lang w:eastAsia="zh-CN"/>
        </w:rPr>
        <w:t xml:space="preserve"> налоговых вычетов, то </w:t>
      </w:r>
      <w:r w:rsidRPr="00C77747">
        <w:rPr>
          <w:rFonts w:ascii="Arial" w:eastAsia="Times New Roman" w:hAnsi="Arial" w:cs="Arial"/>
          <w:bCs/>
          <w:lang w:eastAsia="zh-CN"/>
        </w:rPr>
        <w:t>П</w:t>
      </w:r>
      <w:r w:rsidR="00712E2D" w:rsidRPr="00C77747">
        <w:rPr>
          <w:rFonts w:ascii="Arial" w:eastAsia="Times New Roman" w:hAnsi="Arial" w:cs="Arial"/>
          <w:bCs/>
          <w:lang w:eastAsia="zh-CN"/>
        </w:rPr>
        <w:t>одрядчик обязуется возместить Заказчику убытки, который последний понес вследствие таких нарушений.</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13.10</w:t>
      </w:r>
      <w:r w:rsidR="00E068AD" w:rsidRPr="00C77747">
        <w:rPr>
          <w:rFonts w:ascii="Arial" w:eastAsia="Times New Roman" w:hAnsi="Arial" w:cs="Arial"/>
          <w:bCs/>
          <w:lang w:eastAsia="zh-CN"/>
        </w:rPr>
        <w:t xml:space="preserve">. </w:t>
      </w:r>
      <w:r w:rsidR="00F35C1A" w:rsidRPr="00C77747">
        <w:rPr>
          <w:rFonts w:ascii="Arial" w:eastAsia="Times New Roman" w:hAnsi="Arial" w:cs="Arial"/>
          <w:bCs/>
          <w:lang w:eastAsia="zh-CN"/>
        </w:rPr>
        <w:t>П</w:t>
      </w:r>
      <w:r w:rsidR="00712E2D" w:rsidRPr="00C77747">
        <w:rPr>
          <w:rFonts w:ascii="Arial" w:eastAsia="Times New Roman" w:hAnsi="Arial" w:cs="Arial"/>
          <w:bCs/>
          <w:lang w:eastAsia="zh-CN"/>
        </w:rPr>
        <w:t xml:space="preserve">одрядчик обязуется в течение 30 (тридцати) календарных дней </w:t>
      </w:r>
      <w:proofErr w:type="gramStart"/>
      <w:r w:rsidR="00712E2D" w:rsidRPr="00C77747">
        <w:rPr>
          <w:rFonts w:ascii="Arial" w:eastAsia="Times New Roman" w:hAnsi="Arial" w:cs="Arial"/>
          <w:bCs/>
          <w:lang w:eastAsia="zh-CN"/>
        </w:rPr>
        <w:t>с даты выставления</w:t>
      </w:r>
      <w:proofErr w:type="gramEnd"/>
      <w:r w:rsidR="00712E2D" w:rsidRPr="00C77747">
        <w:rPr>
          <w:rFonts w:ascii="Arial" w:eastAsia="Times New Roman" w:hAnsi="Arial" w:cs="Arial"/>
          <w:bCs/>
          <w:lang w:eastAsia="zh-CN"/>
        </w:rPr>
        <w:t xml:space="preserve"> Заказчиком претензии возместить Заказчику все документально подтвержденные убытки последнего, возникшие </w:t>
      </w:r>
      <w:r w:rsidRPr="00C77747">
        <w:rPr>
          <w:rFonts w:ascii="Arial" w:eastAsia="Times New Roman" w:hAnsi="Arial" w:cs="Arial"/>
          <w:bCs/>
          <w:lang w:eastAsia="zh-CN"/>
        </w:rPr>
        <w:t>в случаях, указанных в пункте 13.7  настоящего Д</w:t>
      </w:r>
      <w:r w:rsidR="00712E2D" w:rsidRPr="00C77747">
        <w:rPr>
          <w:rFonts w:ascii="Arial" w:eastAsia="Times New Roman" w:hAnsi="Arial" w:cs="Arial"/>
          <w:bCs/>
          <w:lang w:eastAsia="zh-CN"/>
        </w:rPr>
        <w:t xml:space="preserve">оговора в полном объеме. </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13.11. Указанные в п. 13.9</w:t>
      </w:r>
      <w:r w:rsidR="00E068AD" w:rsidRPr="00C77747">
        <w:rPr>
          <w:rFonts w:ascii="Arial" w:eastAsia="Times New Roman" w:hAnsi="Arial" w:cs="Arial"/>
          <w:bCs/>
          <w:lang w:eastAsia="zh-CN"/>
        </w:rPr>
        <w:t xml:space="preserve">. настоящего Договора </w:t>
      </w:r>
      <w:r w:rsidR="00712E2D" w:rsidRPr="00C77747">
        <w:rPr>
          <w:rFonts w:ascii="Arial" w:eastAsia="Times New Roman" w:hAnsi="Arial" w:cs="Arial"/>
          <w:bCs/>
          <w:lang w:eastAsia="zh-CN"/>
        </w:rPr>
        <w:t xml:space="preserve">имущественные потери возмещаются в размере сумм, уплаченных на основании решений, требований или актов проверки налоговых органов. При этом факт оспаривания или </w:t>
      </w:r>
      <w:proofErr w:type="spellStart"/>
      <w:r w:rsidR="00712E2D" w:rsidRPr="00C77747">
        <w:rPr>
          <w:rFonts w:ascii="Arial" w:eastAsia="Times New Roman" w:hAnsi="Arial" w:cs="Arial"/>
          <w:bCs/>
          <w:lang w:eastAsia="zh-CN"/>
        </w:rPr>
        <w:t>неоспаривания</w:t>
      </w:r>
      <w:proofErr w:type="spellEnd"/>
      <w:r w:rsidR="00712E2D" w:rsidRPr="00C77747">
        <w:rPr>
          <w:rFonts w:ascii="Arial" w:eastAsia="Times New Roman" w:hAnsi="Arial" w:cs="Arial"/>
          <w:bCs/>
          <w:lang w:eastAsia="zh-CN"/>
        </w:rPr>
        <w:t xml:space="preserve"> налоговых доначислений в налоговом органе, в том числе вышестоящем, или в суде, а также факт оспаривания или </w:t>
      </w:r>
      <w:proofErr w:type="spellStart"/>
      <w:r w:rsidR="00712E2D" w:rsidRPr="00C77747">
        <w:rPr>
          <w:rFonts w:ascii="Arial" w:eastAsia="Times New Roman" w:hAnsi="Arial" w:cs="Arial"/>
          <w:bCs/>
          <w:lang w:eastAsia="zh-CN"/>
        </w:rPr>
        <w:t>неоспаривания</w:t>
      </w:r>
      <w:proofErr w:type="spellEnd"/>
      <w:r w:rsidR="00712E2D" w:rsidRPr="00C77747">
        <w:rPr>
          <w:rFonts w:ascii="Arial" w:eastAsia="Times New Roman" w:hAnsi="Arial" w:cs="Arial"/>
          <w:bCs/>
          <w:lang w:eastAsia="zh-CN"/>
        </w:rPr>
        <w:t xml:space="preserve"> в суде претензий третьих лиц не влияет на обязанность компании возместить имущественные потери.</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13.12</w:t>
      </w:r>
      <w:r w:rsidR="00E068AD" w:rsidRPr="00C77747">
        <w:rPr>
          <w:rFonts w:ascii="Arial" w:eastAsia="Times New Roman" w:hAnsi="Arial" w:cs="Arial"/>
          <w:bCs/>
          <w:lang w:eastAsia="zh-CN"/>
        </w:rPr>
        <w:t xml:space="preserve">. </w:t>
      </w:r>
      <w:r w:rsidR="00712E2D" w:rsidRPr="00C77747">
        <w:rPr>
          <w:rFonts w:ascii="Arial" w:eastAsia="Times New Roman" w:hAnsi="Arial" w:cs="Arial"/>
          <w:bCs/>
          <w:lang w:eastAsia="zh-CN"/>
        </w:rPr>
        <w:t>Стороны определили, что вышеуказанные заверения об обстоятельств</w:t>
      </w:r>
      <w:r w:rsidR="00E068AD" w:rsidRPr="00C77747">
        <w:rPr>
          <w:rFonts w:ascii="Arial" w:eastAsia="Times New Roman" w:hAnsi="Arial" w:cs="Arial"/>
          <w:bCs/>
          <w:lang w:eastAsia="zh-CN"/>
        </w:rPr>
        <w:t xml:space="preserve">ах имеют существенное значение </w:t>
      </w:r>
      <w:r w:rsidR="00712E2D" w:rsidRPr="00C77747">
        <w:rPr>
          <w:rFonts w:ascii="Arial" w:eastAsia="Times New Roman" w:hAnsi="Arial" w:cs="Arial"/>
          <w:bCs/>
          <w:lang w:eastAsia="zh-CN"/>
        </w:rPr>
        <w:t>для Заказчика, и Заказчик при исполнении настоящего договора будет полагаться на данные заверения об обстоятельствах.</w:t>
      </w:r>
    </w:p>
    <w:p w:rsidR="004923A5" w:rsidRDefault="004923A5" w:rsidP="00054E49">
      <w:pPr>
        <w:shd w:val="clear" w:color="auto" w:fill="FFFFFF"/>
        <w:spacing w:after="0" w:line="240" w:lineRule="exact"/>
        <w:ind w:firstLine="708"/>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textAlignment w:val="baseline"/>
        <w:rPr>
          <w:rFonts w:ascii="Arial" w:eastAsia="Times New Roman" w:hAnsi="Arial" w:cs="Arial"/>
          <w:b/>
          <w:bCs/>
          <w:lang w:eastAsia="zh-CN"/>
        </w:rPr>
      </w:pPr>
    </w:p>
    <w:p w:rsidR="00712E2D" w:rsidRDefault="00F60FDB" w:rsidP="00054E49">
      <w:pPr>
        <w:shd w:val="clear" w:color="auto" w:fill="FFFFFF"/>
        <w:spacing w:after="0" w:line="240" w:lineRule="exact"/>
        <w:ind w:firstLine="708"/>
        <w:textAlignment w:val="baseline"/>
        <w:rPr>
          <w:rFonts w:ascii="Arial" w:eastAsia="Times New Roman" w:hAnsi="Arial" w:cs="Arial"/>
          <w:b/>
          <w:bCs/>
          <w:lang w:eastAsia="zh-CN"/>
        </w:rPr>
      </w:pPr>
      <w:r w:rsidRPr="00C77747">
        <w:rPr>
          <w:rFonts w:ascii="Arial" w:eastAsia="Times New Roman" w:hAnsi="Arial" w:cs="Arial"/>
          <w:b/>
          <w:bCs/>
          <w:lang w:eastAsia="zh-CN"/>
        </w:rPr>
        <w:lastRenderedPageBreak/>
        <w:t>14</w:t>
      </w:r>
      <w:r w:rsidR="00712E2D" w:rsidRPr="00C77747">
        <w:rPr>
          <w:rFonts w:ascii="Arial" w:eastAsia="Times New Roman" w:hAnsi="Arial" w:cs="Arial"/>
          <w:b/>
          <w:bCs/>
          <w:lang w:eastAsia="zh-CN"/>
        </w:rPr>
        <w:t>. Неотъемлемыми Приложениями к настоящему Договору являются:</w:t>
      </w:r>
    </w:p>
    <w:p w:rsidR="00582DC7" w:rsidRPr="00C77747" w:rsidRDefault="00582DC7" w:rsidP="00054E49">
      <w:pPr>
        <w:shd w:val="clear" w:color="auto" w:fill="FFFFFF"/>
        <w:spacing w:after="0" w:line="240" w:lineRule="exact"/>
        <w:ind w:firstLine="708"/>
        <w:textAlignment w:val="baseline"/>
        <w:rPr>
          <w:rFonts w:ascii="Arial" w:eastAsia="Times New Roman" w:hAnsi="Arial" w:cs="Arial"/>
          <w:b/>
          <w:bCs/>
          <w:lang w:eastAsia="zh-CN"/>
        </w:rPr>
      </w:pPr>
    </w:p>
    <w:p w:rsidR="00E73D84" w:rsidRPr="00054E49" w:rsidRDefault="00712E2D" w:rsidP="00AA250B">
      <w:pPr>
        <w:spacing w:after="0" w:line="240" w:lineRule="exact"/>
        <w:jc w:val="both"/>
        <w:rPr>
          <w:rFonts w:ascii="Arial" w:hAnsi="Arial" w:cs="Arial"/>
        </w:rPr>
      </w:pPr>
      <w:r w:rsidRPr="00054E49">
        <w:rPr>
          <w:rFonts w:ascii="Arial" w:eastAsia="Times New Roman" w:hAnsi="Arial" w:cs="Arial"/>
          <w:bCs/>
          <w:lang w:eastAsia="zh-CN"/>
        </w:rPr>
        <w:t xml:space="preserve">Приложение </w:t>
      </w:r>
      <w:r w:rsidR="00F35C1A" w:rsidRPr="00054E49">
        <w:rPr>
          <w:rFonts w:ascii="Arial" w:eastAsia="Times New Roman" w:hAnsi="Arial" w:cs="Arial"/>
          <w:bCs/>
          <w:lang w:eastAsia="zh-CN"/>
        </w:rPr>
        <w:t>№ 1</w:t>
      </w:r>
      <w:r w:rsidR="00A7212B" w:rsidRPr="00054E49">
        <w:rPr>
          <w:rFonts w:ascii="Arial" w:eastAsia="Times New Roman" w:hAnsi="Arial" w:cs="Arial"/>
          <w:bCs/>
          <w:lang w:eastAsia="zh-CN"/>
        </w:rPr>
        <w:t xml:space="preserve"> Техническое задание </w:t>
      </w:r>
      <w:r w:rsidR="00286709" w:rsidRPr="00054E49">
        <w:rPr>
          <w:rFonts w:ascii="Tahoma" w:hAnsi="Tahoma" w:cs="Tahoma"/>
        </w:rPr>
        <w:t>на выполнение строительно-монтажных работ по капитальному ремонту объекта: «</w:t>
      </w:r>
      <w:r w:rsidR="00AA250B" w:rsidRPr="00AA250B">
        <w:rPr>
          <w:rFonts w:ascii="Arial" w:hAnsi="Arial" w:cs="Arial"/>
        </w:rPr>
        <w:t>Капитальный ремонт сети водопровода по ул.</w:t>
      </w:r>
      <w:r w:rsidR="00AA250B" w:rsidRPr="00AA250B">
        <w:rPr>
          <w:rFonts w:ascii="Arial" w:hAnsi="Arial" w:cs="Arial"/>
        </w:rPr>
        <w:t xml:space="preserve"> Ново </w:t>
      </w:r>
      <w:r w:rsidR="00AA250B" w:rsidRPr="00AA250B">
        <w:rPr>
          <w:rFonts w:ascii="Arial" w:hAnsi="Arial" w:cs="Arial"/>
        </w:rPr>
        <w:t>Южная диаметр 110 мм  протяженность ориентировочно 0,5 км</w:t>
      </w:r>
      <w:r w:rsidR="00286709" w:rsidRPr="00054E49">
        <w:rPr>
          <w:rFonts w:ascii="Tahoma" w:hAnsi="Tahoma" w:cs="Tahoma"/>
        </w:rPr>
        <w:t>»;</w:t>
      </w:r>
    </w:p>
    <w:p w:rsidR="00E73D84" w:rsidRPr="00054E49" w:rsidRDefault="00054E49" w:rsidP="00054E49">
      <w:pPr>
        <w:pStyle w:val="a9"/>
        <w:spacing w:line="240" w:lineRule="exact"/>
        <w:jc w:val="left"/>
        <w:rPr>
          <w:rFonts w:ascii="Arial" w:hAnsi="Arial" w:cs="Arial"/>
          <w:sz w:val="22"/>
          <w:szCs w:val="22"/>
          <w:lang w:eastAsia="zh-CN"/>
        </w:rPr>
      </w:pPr>
      <w:r w:rsidRPr="00054E49">
        <w:rPr>
          <w:rFonts w:ascii="Arial" w:hAnsi="Arial" w:cs="Arial"/>
          <w:sz w:val="22"/>
          <w:szCs w:val="22"/>
        </w:rPr>
        <w:t xml:space="preserve">Приложение №2 </w:t>
      </w:r>
      <w:r w:rsidR="00E73D84" w:rsidRPr="00054E49">
        <w:rPr>
          <w:rFonts w:ascii="Arial" w:hAnsi="Arial" w:cs="Arial"/>
          <w:sz w:val="22"/>
          <w:szCs w:val="22"/>
        </w:rPr>
        <w:t xml:space="preserve"> Смета </w:t>
      </w:r>
      <w:r w:rsidR="00E73D84" w:rsidRPr="00054E49">
        <w:rPr>
          <w:rFonts w:ascii="Arial" w:hAnsi="Arial" w:cs="Arial"/>
          <w:sz w:val="22"/>
          <w:szCs w:val="22"/>
          <w:lang w:eastAsia="zh-CN"/>
        </w:rPr>
        <w:t>на выполнение строительных работ.</w:t>
      </w:r>
    </w:p>
    <w:p w:rsidR="00C645E9" w:rsidRPr="00054E49" w:rsidRDefault="00C645E9" w:rsidP="00054E49">
      <w:pPr>
        <w:spacing w:after="0" w:line="240" w:lineRule="exact"/>
        <w:rPr>
          <w:rFonts w:ascii="Arial" w:hAnsi="Arial" w:cs="Arial"/>
          <w:bCs/>
        </w:rPr>
      </w:pPr>
      <w:r w:rsidRPr="00054E49">
        <w:rPr>
          <w:rFonts w:ascii="Arial" w:hAnsi="Arial" w:cs="Arial"/>
        </w:rPr>
        <w:t>Приложение №3. Календарный план в</w:t>
      </w:r>
      <w:r w:rsidRPr="00054E49">
        <w:rPr>
          <w:rFonts w:ascii="Arial" w:hAnsi="Arial" w:cs="Arial"/>
          <w:bCs/>
        </w:rPr>
        <w:t>ыполнения строительных работ</w:t>
      </w:r>
    </w:p>
    <w:p w:rsidR="00185474" w:rsidRDefault="00185474" w:rsidP="00054E49">
      <w:pPr>
        <w:spacing w:after="0" w:line="240" w:lineRule="exact"/>
        <w:rPr>
          <w:rFonts w:ascii="Arial" w:hAnsi="Arial" w:cs="Arial"/>
          <w:bCs/>
          <w:color w:val="FF0000"/>
        </w:rPr>
      </w:pPr>
    </w:p>
    <w:p w:rsidR="00697E73" w:rsidRDefault="00697E73" w:rsidP="00054E49">
      <w:pPr>
        <w:spacing w:after="0" w:line="240" w:lineRule="exact"/>
        <w:rPr>
          <w:rFonts w:ascii="Arial" w:hAnsi="Arial" w:cs="Arial"/>
          <w:bCs/>
          <w:color w:val="FF0000"/>
        </w:rPr>
      </w:pPr>
    </w:p>
    <w:p w:rsidR="00F60FDB" w:rsidRPr="00C77747" w:rsidRDefault="00F60FDB" w:rsidP="00434C0C">
      <w:pPr>
        <w:keepNext/>
        <w:adjustRightInd w:val="0"/>
        <w:spacing w:before="120" w:after="120" w:line="240" w:lineRule="exact"/>
        <w:contextualSpacing/>
        <w:jc w:val="center"/>
        <w:outlineLvl w:val="0"/>
        <w:rPr>
          <w:rFonts w:ascii="Arial" w:hAnsi="Arial" w:cs="Arial"/>
          <w:b/>
        </w:rPr>
      </w:pPr>
      <w:r w:rsidRPr="00C77747">
        <w:rPr>
          <w:rFonts w:ascii="Arial" w:hAnsi="Arial" w:cs="Arial"/>
          <w:b/>
        </w:rPr>
        <w:t>15. Реквизиты, печати и подписи уполномоченных лиц Сторон</w:t>
      </w:r>
    </w:p>
    <w:p w:rsidR="001B5539" w:rsidRDefault="001B5539" w:rsidP="00434C0C">
      <w:pPr>
        <w:keepNext/>
        <w:adjustRightInd w:val="0"/>
        <w:spacing w:before="120" w:after="120" w:line="240" w:lineRule="exact"/>
        <w:contextualSpacing/>
        <w:jc w:val="center"/>
        <w:outlineLvl w:val="0"/>
        <w:rPr>
          <w:rFonts w:ascii="Arial" w:hAnsi="Arial" w:cs="Arial"/>
          <w:b/>
        </w:rPr>
      </w:pPr>
    </w:p>
    <w:p w:rsidR="00697E73" w:rsidRPr="00C77747" w:rsidRDefault="00697E73" w:rsidP="00434C0C">
      <w:pPr>
        <w:keepNext/>
        <w:adjustRightInd w:val="0"/>
        <w:spacing w:before="120" w:after="120" w:line="240" w:lineRule="exact"/>
        <w:contextualSpacing/>
        <w:jc w:val="center"/>
        <w:outlineLvl w:val="0"/>
        <w:rPr>
          <w:rFonts w:ascii="Arial" w:hAnsi="Arial" w:cs="Arial"/>
          <w:b/>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820"/>
      </w:tblGrid>
      <w:tr w:rsidR="001B5539" w:rsidRPr="00C77747" w:rsidTr="00054E49">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1B5539" w:rsidRPr="00C77747" w:rsidRDefault="001B5539" w:rsidP="00434C0C">
            <w:pPr>
              <w:widowControl w:val="0"/>
              <w:spacing w:line="240" w:lineRule="exact"/>
              <w:ind w:right="72"/>
              <w:jc w:val="center"/>
              <w:rPr>
                <w:rFonts w:ascii="Arial" w:hAnsi="Arial" w:cs="Arial"/>
              </w:rPr>
            </w:pPr>
            <w:r w:rsidRPr="00C77747">
              <w:rPr>
                <w:rFonts w:ascii="Arial" w:hAnsi="Arial" w:cs="Arial"/>
                <w:b/>
              </w:rPr>
              <w:t>Заказчик:</w:t>
            </w:r>
          </w:p>
        </w:tc>
        <w:tc>
          <w:tcPr>
            <w:tcW w:w="4820" w:type="dxa"/>
            <w:tcBorders>
              <w:top w:val="single" w:sz="4" w:space="0" w:color="auto"/>
              <w:left w:val="single" w:sz="4" w:space="0" w:color="auto"/>
              <w:bottom w:val="single" w:sz="4" w:space="0" w:color="auto"/>
              <w:right w:val="single" w:sz="4" w:space="0" w:color="auto"/>
            </w:tcBorders>
            <w:shd w:val="clear" w:color="auto" w:fill="F3F3F3"/>
          </w:tcPr>
          <w:p w:rsidR="001B5539" w:rsidRPr="00C77747" w:rsidRDefault="001B5539" w:rsidP="00434C0C">
            <w:pPr>
              <w:widowControl w:val="0"/>
              <w:spacing w:line="240" w:lineRule="exact"/>
              <w:ind w:right="72"/>
              <w:jc w:val="center"/>
              <w:rPr>
                <w:rFonts w:ascii="Arial" w:hAnsi="Arial" w:cs="Arial"/>
                <w:b/>
                <w:bCs/>
              </w:rPr>
            </w:pPr>
            <w:r w:rsidRPr="00C77747">
              <w:rPr>
                <w:rFonts w:ascii="Arial" w:hAnsi="Arial" w:cs="Arial"/>
                <w:b/>
                <w:bCs/>
              </w:rPr>
              <w:t>Подрядчик:</w:t>
            </w:r>
          </w:p>
        </w:tc>
      </w:tr>
      <w:tr w:rsidR="001B5539" w:rsidRPr="00C77747" w:rsidTr="001B5539">
        <w:trPr>
          <w:trHeight w:val="549"/>
        </w:trPr>
        <w:tc>
          <w:tcPr>
            <w:tcW w:w="4678" w:type="dxa"/>
            <w:tcBorders>
              <w:top w:val="single" w:sz="4" w:space="0" w:color="auto"/>
              <w:left w:val="single" w:sz="4" w:space="0" w:color="auto"/>
              <w:bottom w:val="single" w:sz="4" w:space="0" w:color="auto"/>
              <w:right w:val="single" w:sz="4" w:space="0" w:color="auto"/>
            </w:tcBorders>
          </w:tcPr>
          <w:p w:rsidR="001B5539" w:rsidRPr="006F2A70" w:rsidRDefault="001B5539" w:rsidP="00434C0C">
            <w:pPr>
              <w:widowControl w:val="0"/>
              <w:spacing w:after="0" w:line="240" w:lineRule="exact"/>
              <w:ind w:right="72"/>
              <w:rPr>
                <w:rFonts w:ascii="Arial" w:hAnsi="Arial" w:cs="Arial"/>
                <w:b/>
                <w:bCs/>
              </w:rPr>
            </w:pPr>
            <w:r w:rsidRPr="006F2A70">
              <w:rPr>
                <w:rFonts w:ascii="Arial" w:hAnsi="Arial" w:cs="Arial"/>
                <w:b/>
                <w:bCs/>
              </w:rPr>
              <w:t xml:space="preserve">Полное фирменное наименование: </w:t>
            </w:r>
          </w:p>
          <w:p w:rsidR="001B5539" w:rsidRPr="006F2A70" w:rsidRDefault="00054E49" w:rsidP="00434C0C">
            <w:pPr>
              <w:widowControl w:val="0"/>
              <w:spacing w:after="0" w:line="240" w:lineRule="exact"/>
              <w:ind w:right="72"/>
              <w:rPr>
                <w:rFonts w:ascii="Arial" w:hAnsi="Arial" w:cs="Arial"/>
                <w:b/>
                <w:bCs/>
                <w:color w:val="FF0000"/>
              </w:rPr>
            </w:pPr>
            <w:r w:rsidRPr="006F2A70">
              <w:rPr>
                <w:rFonts w:ascii="Arial" w:hAnsi="Arial" w:cs="Arial"/>
                <w:bCs/>
              </w:rPr>
              <w:t xml:space="preserve">Акционерное общество </w:t>
            </w:r>
            <w:r w:rsidR="001B5539" w:rsidRPr="006F2A70">
              <w:rPr>
                <w:rFonts w:ascii="Arial" w:hAnsi="Arial" w:cs="Arial"/>
                <w:bCs/>
              </w:rPr>
              <w:t>«</w:t>
            </w:r>
            <w:r w:rsidRPr="006F2A70">
              <w:rPr>
                <w:rFonts w:ascii="Arial" w:hAnsi="Arial" w:cs="Arial"/>
                <w:bCs/>
              </w:rPr>
              <w:t>Тамбовские коммунальные системы</w:t>
            </w:r>
            <w:r w:rsidR="001B5539" w:rsidRPr="006F2A70">
              <w:rPr>
                <w:rFonts w:ascii="Arial" w:hAnsi="Arial" w:cs="Arial"/>
                <w:bCs/>
              </w:rPr>
              <w:t>»</w:t>
            </w:r>
          </w:p>
        </w:tc>
        <w:tc>
          <w:tcPr>
            <w:tcW w:w="4820" w:type="dxa"/>
            <w:tcBorders>
              <w:top w:val="single" w:sz="4" w:space="0" w:color="auto"/>
              <w:left w:val="single" w:sz="4" w:space="0" w:color="auto"/>
              <w:bottom w:val="single" w:sz="4" w:space="0" w:color="auto"/>
              <w:right w:val="single" w:sz="4" w:space="0" w:color="auto"/>
            </w:tcBorders>
          </w:tcPr>
          <w:p w:rsidR="001B5539" w:rsidRPr="00C77747" w:rsidRDefault="001B5539" w:rsidP="00434C0C">
            <w:pPr>
              <w:widowControl w:val="0"/>
              <w:spacing w:line="240" w:lineRule="exact"/>
              <w:ind w:right="72"/>
              <w:rPr>
                <w:rFonts w:ascii="Arial" w:hAnsi="Arial" w:cs="Arial"/>
                <w:b/>
                <w:bCs/>
              </w:rPr>
            </w:pPr>
            <w:r w:rsidRPr="00C77747">
              <w:rPr>
                <w:rFonts w:ascii="Arial" w:hAnsi="Arial" w:cs="Arial"/>
                <w:b/>
                <w:bCs/>
              </w:rPr>
              <w:t xml:space="preserve">Полное фирменное наименование: </w:t>
            </w:r>
          </w:p>
        </w:tc>
      </w:tr>
      <w:tr w:rsidR="000D4B3D" w:rsidRPr="00C77747" w:rsidTr="001B5539">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widowControl w:val="0"/>
              <w:spacing w:before="100" w:beforeAutospacing="1" w:after="100" w:afterAutospacing="1" w:line="240" w:lineRule="exact"/>
              <w:ind w:right="72"/>
              <w:jc w:val="both"/>
              <w:rPr>
                <w:rFonts w:ascii="Arial" w:hAnsi="Arial" w:cs="Arial"/>
              </w:rPr>
            </w:pPr>
            <w:r w:rsidRPr="006F2A70">
              <w:rPr>
                <w:rFonts w:ascii="Arial" w:hAnsi="Arial" w:cs="Arial"/>
                <w:b/>
                <w:bCs/>
              </w:rPr>
              <w:t>ИНН:</w:t>
            </w:r>
            <w:r w:rsidRPr="006F2A70">
              <w:rPr>
                <w:rFonts w:ascii="Arial" w:hAnsi="Arial" w:cs="Arial"/>
              </w:rPr>
              <w:t xml:space="preserve"> </w:t>
            </w:r>
            <w:r w:rsidR="006F2A70" w:rsidRPr="006F2A70">
              <w:rPr>
                <w:rFonts w:ascii="Arial" w:hAnsi="Arial" w:cs="Arial"/>
              </w:rPr>
              <w:t>6832041909</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spacing w:line="240" w:lineRule="exact"/>
              <w:jc w:val="both"/>
              <w:rPr>
                <w:rFonts w:ascii="Arial" w:hAnsi="Arial" w:cs="Arial"/>
                <w:b/>
                <w:bCs/>
              </w:rPr>
            </w:pPr>
            <w:r w:rsidRPr="00C77747">
              <w:rPr>
                <w:rFonts w:ascii="Arial" w:hAnsi="Arial" w:cs="Arial"/>
                <w:b/>
                <w:bCs/>
              </w:rPr>
              <w:t xml:space="preserve">ИНН: </w:t>
            </w:r>
          </w:p>
        </w:tc>
      </w:tr>
      <w:tr w:rsidR="000D4B3D" w:rsidRPr="00C77747" w:rsidTr="001B5539">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pStyle w:val="21"/>
              <w:jc w:val="both"/>
              <w:rPr>
                <w:rFonts w:ascii="Arial" w:hAnsi="Arial" w:cs="Arial"/>
              </w:rPr>
            </w:pPr>
            <w:r w:rsidRPr="006F2A70">
              <w:rPr>
                <w:rFonts w:ascii="Arial" w:hAnsi="Arial" w:cs="Arial"/>
                <w:b/>
                <w:bCs/>
              </w:rPr>
              <w:t>КПП:</w:t>
            </w:r>
            <w:r w:rsidRPr="006F2A70">
              <w:rPr>
                <w:rFonts w:ascii="Arial" w:hAnsi="Arial" w:cs="Arial"/>
              </w:rPr>
              <w:t xml:space="preserve"> </w:t>
            </w:r>
            <w:r w:rsidR="006F2A70" w:rsidRPr="006F2A70">
              <w:rPr>
                <w:rFonts w:ascii="Arial" w:hAnsi="Arial" w:cs="Arial"/>
              </w:rPr>
              <w:t>682901001</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spacing w:line="240" w:lineRule="exact"/>
              <w:jc w:val="both"/>
              <w:rPr>
                <w:rFonts w:ascii="Arial" w:hAnsi="Arial" w:cs="Arial"/>
                <w:b/>
                <w:bCs/>
              </w:rPr>
            </w:pPr>
            <w:r w:rsidRPr="00C77747">
              <w:rPr>
                <w:rFonts w:ascii="Arial" w:hAnsi="Arial" w:cs="Arial"/>
                <w:b/>
                <w:bCs/>
              </w:rPr>
              <w:t>КПП:</w:t>
            </w:r>
            <w:r w:rsidRPr="00C77747">
              <w:rPr>
                <w:rFonts w:ascii="Arial" w:hAnsi="Arial" w:cs="Arial"/>
              </w:rPr>
              <w:t xml:space="preserve"> </w:t>
            </w:r>
          </w:p>
        </w:tc>
      </w:tr>
      <w:tr w:rsidR="000D4B3D" w:rsidRPr="00C77747" w:rsidTr="001B5539">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widowControl w:val="0"/>
              <w:spacing w:before="100" w:beforeAutospacing="1" w:after="100" w:afterAutospacing="1" w:line="240" w:lineRule="exact"/>
              <w:ind w:right="72"/>
              <w:jc w:val="both"/>
              <w:rPr>
                <w:rFonts w:ascii="Arial" w:hAnsi="Arial" w:cs="Arial"/>
              </w:rPr>
            </w:pPr>
            <w:r w:rsidRPr="006F2A70">
              <w:rPr>
                <w:rFonts w:ascii="Arial" w:hAnsi="Arial" w:cs="Arial"/>
                <w:b/>
                <w:bCs/>
              </w:rPr>
              <w:t xml:space="preserve">ОГРН: </w:t>
            </w:r>
            <w:r w:rsidR="006F2A70" w:rsidRPr="006F2A70">
              <w:rPr>
                <w:rFonts w:ascii="Arial" w:hAnsi="Arial" w:cs="Arial"/>
              </w:rPr>
              <w:t>1036888185916</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widowControl w:val="0"/>
              <w:spacing w:before="100" w:beforeAutospacing="1" w:after="100" w:afterAutospacing="1" w:line="240" w:lineRule="exact"/>
              <w:ind w:right="72"/>
              <w:jc w:val="both"/>
              <w:rPr>
                <w:rFonts w:ascii="Arial" w:hAnsi="Arial" w:cs="Arial"/>
              </w:rPr>
            </w:pPr>
            <w:r w:rsidRPr="00C77747">
              <w:rPr>
                <w:rFonts w:ascii="Arial" w:hAnsi="Arial" w:cs="Arial"/>
                <w:b/>
                <w:bCs/>
              </w:rPr>
              <w:t xml:space="preserve">ОГРН: </w:t>
            </w:r>
          </w:p>
        </w:tc>
      </w:tr>
      <w:tr w:rsidR="000D4B3D" w:rsidRPr="00C77747" w:rsidTr="006F2A70">
        <w:trPr>
          <w:trHeight w:hRule="exact" w:val="737"/>
        </w:trPr>
        <w:tc>
          <w:tcPr>
            <w:tcW w:w="4678" w:type="dxa"/>
            <w:tcBorders>
              <w:top w:val="single" w:sz="4" w:space="0" w:color="auto"/>
              <w:left w:val="single" w:sz="4" w:space="0" w:color="auto"/>
              <w:bottom w:val="single" w:sz="4" w:space="0" w:color="auto"/>
              <w:right w:val="single" w:sz="4" w:space="0" w:color="auto"/>
            </w:tcBorders>
          </w:tcPr>
          <w:p w:rsidR="006F2A70" w:rsidRDefault="000D4B3D" w:rsidP="00434C0C">
            <w:pPr>
              <w:widowControl w:val="0"/>
              <w:spacing w:after="0" w:line="240" w:lineRule="exact"/>
              <w:ind w:right="74"/>
              <w:rPr>
                <w:rFonts w:ascii="Arial" w:hAnsi="Arial" w:cs="Arial"/>
                <w:bCs/>
              </w:rPr>
            </w:pPr>
            <w:r w:rsidRPr="006F2A70">
              <w:rPr>
                <w:rFonts w:ascii="Arial" w:hAnsi="Arial" w:cs="Arial"/>
                <w:b/>
                <w:bCs/>
              </w:rPr>
              <w:t xml:space="preserve">Место нахождения: </w:t>
            </w:r>
            <w:r w:rsidRPr="006F2A70">
              <w:rPr>
                <w:rFonts w:ascii="Arial" w:hAnsi="Arial" w:cs="Arial"/>
                <w:bCs/>
              </w:rPr>
              <w:t xml:space="preserve">392000, </w:t>
            </w:r>
            <w:r w:rsidR="006F2A70">
              <w:rPr>
                <w:rFonts w:ascii="Arial" w:hAnsi="Arial" w:cs="Arial"/>
                <w:bCs/>
              </w:rPr>
              <w:t>РФ</w:t>
            </w:r>
            <w:r w:rsidRPr="006F2A70">
              <w:rPr>
                <w:rFonts w:ascii="Arial" w:hAnsi="Arial" w:cs="Arial"/>
                <w:bCs/>
              </w:rPr>
              <w:t xml:space="preserve">, Тамбовская область, г. Тамбов, </w:t>
            </w:r>
          </w:p>
          <w:p w:rsidR="000D4B3D" w:rsidRPr="006F2A70" w:rsidRDefault="000D4B3D" w:rsidP="00434C0C">
            <w:pPr>
              <w:widowControl w:val="0"/>
              <w:spacing w:after="0" w:line="240" w:lineRule="exact"/>
              <w:ind w:right="74"/>
              <w:rPr>
                <w:rFonts w:ascii="Arial" w:hAnsi="Arial" w:cs="Arial"/>
                <w:b/>
                <w:bCs/>
              </w:rPr>
            </w:pPr>
            <w:r w:rsidRPr="006F2A70">
              <w:rPr>
                <w:rFonts w:ascii="Arial" w:hAnsi="Arial" w:cs="Arial"/>
                <w:bCs/>
              </w:rPr>
              <w:t xml:space="preserve">ул. </w:t>
            </w:r>
            <w:proofErr w:type="spellStart"/>
            <w:r w:rsidRPr="006F2A70">
              <w:rPr>
                <w:rFonts w:ascii="Arial" w:hAnsi="Arial" w:cs="Arial"/>
                <w:bCs/>
              </w:rPr>
              <w:t>Тулиновская</w:t>
            </w:r>
            <w:proofErr w:type="spellEnd"/>
            <w:r w:rsidRPr="006F2A70">
              <w:rPr>
                <w:rFonts w:ascii="Arial" w:hAnsi="Arial" w:cs="Arial"/>
                <w:bCs/>
              </w:rPr>
              <w:t>, д. 5</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widowControl w:val="0"/>
              <w:spacing w:line="240" w:lineRule="exact"/>
              <w:ind w:right="72"/>
              <w:rPr>
                <w:rFonts w:ascii="Arial" w:hAnsi="Arial" w:cs="Arial"/>
                <w:b/>
                <w:bCs/>
              </w:rPr>
            </w:pPr>
            <w:r w:rsidRPr="00C77747">
              <w:rPr>
                <w:rFonts w:ascii="Arial" w:hAnsi="Arial" w:cs="Arial"/>
                <w:b/>
                <w:bCs/>
              </w:rPr>
              <w:t>Место нахождения:                                               Адрес для корреспонденции в Российской Федерации (с индексом):</w:t>
            </w:r>
            <w:r w:rsidRPr="00C77747">
              <w:rPr>
                <w:rFonts w:ascii="Arial" w:hAnsi="Arial" w:cs="Arial"/>
                <w:bCs/>
              </w:rPr>
              <w:t xml:space="preserve"> </w:t>
            </w:r>
            <w:r w:rsidRPr="00C77747">
              <w:rPr>
                <w:rFonts w:ascii="Arial" w:hAnsi="Arial" w:cs="Arial"/>
                <w:b/>
                <w:bCs/>
              </w:rPr>
              <w:t xml:space="preserve">                                         </w:t>
            </w:r>
          </w:p>
        </w:tc>
      </w:tr>
      <w:tr w:rsidR="000D4B3D" w:rsidRPr="00C77747" w:rsidTr="001B5539">
        <w:trPr>
          <w:trHeight w:val="155"/>
        </w:trPr>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pStyle w:val="21"/>
              <w:jc w:val="both"/>
              <w:rPr>
                <w:rFonts w:ascii="Arial" w:hAnsi="Arial" w:cs="Arial"/>
              </w:rPr>
            </w:pPr>
            <w:r w:rsidRPr="006F2A70">
              <w:rPr>
                <w:rFonts w:ascii="Arial" w:hAnsi="Arial" w:cs="Arial"/>
                <w:b/>
                <w:bCs/>
              </w:rPr>
              <w:t>Электронная почта:</w:t>
            </w:r>
            <w:r w:rsidRPr="006F2A70">
              <w:rPr>
                <w:rFonts w:ascii="Arial" w:hAnsi="Arial" w:cs="Arial"/>
              </w:rPr>
              <w:t xml:space="preserve"> </w:t>
            </w:r>
            <w:r w:rsidR="006F2A70" w:rsidRPr="006F2A70">
              <w:rPr>
                <w:rFonts w:ascii="Arial" w:hAnsi="Arial" w:cs="Arial"/>
              </w:rPr>
              <w:t>info@tamcomsys.ru</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widowControl w:val="0"/>
              <w:spacing w:before="100" w:beforeAutospacing="1" w:after="100" w:afterAutospacing="1" w:line="240" w:lineRule="exact"/>
              <w:ind w:right="72"/>
              <w:jc w:val="both"/>
              <w:rPr>
                <w:rFonts w:ascii="Arial" w:hAnsi="Arial" w:cs="Arial"/>
                <w:b/>
                <w:bCs/>
              </w:rPr>
            </w:pPr>
            <w:r w:rsidRPr="00C77747">
              <w:rPr>
                <w:rFonts w:ascii="Arial" w:hAnsi="Arial" w:cs="Arial"/>
                <w:b/>
                <w:bCs/>
              </w:rPr>
              <w:t>Электронная почта:</w:t>
            </w:r>
          </w:p>
        </w:tc>
      </w:tr>
      <w:tr w:rsidR="000D4B3D" w:rsidRPr="00C77747" w:rsidTr="001B5539">
        <w:trPr>
          <w:trHeight w:val="264"/>
        </w:trPr>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widowControl w:val="0"/>
              <w:spacing w:line="240" w:lineRule="exact"/>
              <w:jc w:val="both"/>
              <w:rPr>
                <w:rFonts w:ascii="Arial" w:hAnsi="Arial" w:cs="Arial"/>
              </w:rPr>
            </w:pPr>
            <w:r w:rsidRPr="006F2A70">
              <w:rPr>
                <w:rFonts w:ascii="Arial" w:hAnsi="Arial" w:cs="Arial"/>
                <w:b/>
                <w:bCs/>
              </w:rPr>
              <w:t>Тел. (с кодом):</w:t>
            </w:r>
            <w:r w:rsidRPr="006F2A70">
              <w:rPr>
                <w:rFonts w:ascii="Arial" w:hAnsi="Arial" w:cs="Arial"/>
              </w:rPr>
              <w:t xml:space="preserve"> </w:t>
            </w:r>
            <w:r w:rsidRPr="006F2A70">
              <w:rPr>
                <w:rFonts w:ascii="Arial" w:hAnsi="Arial" w:cs="Arial"/>
                <w:bCs/>
              </w:rPr>
              <w:t>8 (4752) 700-700</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widowControl w:val="0"/>
              <w:spacing w:line="240" w:lineRule="exact"/>
              <w:jc w:val="both"/>
              <w:rPr>
                <w:rFonts w:ascii="Arial" w:hAnsi="Arial" w:cs="Arial"/>
              </w:rPr>
            </w:pPr>
            <w:r w:rsidRPr="00C77747">
              <w:rPr>
                <w:rFonts w:ascii="Arial" w:hAnsi="Arial" w:cs="Arial"/>
                <w:b/>
                <w:bCs/>
              </w:rPr>
              <w:t xml:space="preserve">Тел. (с кодом): </w:t>
            </w:r>
          </w:p>
        </w:tc>
      </w:tr>
      <w:tr w:rsidR="000D4B3D" w:rsidRPr="00C77747" w:rsidTr="001B5539">
        <w:trPr>
          <w:trHeight w:val="301"/>
        </w:trPr>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widowControl w:val="0"/>
              <w:spacing w:line="240" w:lineRule="exact"/>
              <w:jc w:val="both"/>
              <w:rPr>
                <w:rFonts w:ascii="Arial" w:hAnsi="Arial" w:cs="Arial"/>
                <w:b/>
                <w:bCs/>
              </w:rPr>
            </w:pPr>
            <w:r w:rsidRPr="006F2A70">
              <w:rPr>
                <w:rFonts w:ascii="Arial" w:hAnsi="Arial" w:cs="Arial"/>
                <w:b/>
                <w:bCs/>
              </w:rPr>
              <w:t xml:space="preserve">Факс (с кодом): </w:t>
            </w:r>
            <w:r w:rsidR="006F2A70" w:rsidRPr="006F2A70">
              <w:rPr>
                <w:rFonts w:ascii="Arial" w:hAnsi="Arial" w:cs="Arial"/>
                <w:bCs/>
              </w:rPr>
              <w:t>-</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adjustRightInd w:val="0"/>
              <w:spacing w:line="240" w:lineRule="exact"/>
              <w:rPr>
                <w:rFonts w:ascii="Arial" w:hAnsi="Arial" w:cs="Arial"/>
                <w:b/>
                <w:bCs/>
              </w:rPr>
            </w:pPr>
            <w:r w:rsidRPr="00C77747">
              <w:rPr>
                <w:rFonts w:ascii="Arial" w:hAnsi="Arial" w:cs="Arial"/>
                <w:b/>
                <w:bCs/>
              </w:rPr>
              <w:t xml:space="preserve">Факс (с кодом): </w:t>
            </w:r>
          </w:p>
        </w:tc>
      </w:tr>
      <w:tr w:rsidR="000D4B3D" w:rsidRPr="00C77747" w:rsidTr="001B5539">
        <w:trPr>
          <w:cantSplit/>
          <w:trHeight w:val="1955"/>
        </w:trPr>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pStyle w:val="21"/>
              <w:jc w:val="both"/>
              <w:rPr>
                <w:rFonts w:ascii="Arial" w:hAnsi="Arial" w:cs="Arial"/>
                <w:b/>
              </w:rPr>
            </w:pPr>
            <w:r w:rsidRPr="006F2A70">
              <w:rPr>
                <w:rFonts w:ascii="Arial" w:hAnsi="Arial" w:cs="Arial"/>
                <w:b/>
              </w:rPr>
              <w:t xml:space="preserve">Банковские реквизиты: </w:t>
            </w:r>
          </w:p>
          <w:p w:rsidR="006F2A70" w:rsidRPr="006F2A70" w:rsidRDefault="006F2A70" w:rsidP="00434C0C">
            <w:pPr>
              <w:pStyle w:val="21"/>
              <w:jc w:val="both"/>
              <w:rPr>
                <w:rFonts w:ascii="Arial" w:hAnsi="Arial" w:cs="Arial"/>
              </w:rPr>
            </w:pPr>
            <w:r w:rsidRPr="006F2A70">
              <w:rPr>
                <w:rFonts w:ascii="Arial" w:hAnsi="Arial" w:cs="Arial"/>
              </w:rPr>
              <w:t xml:space="preserve">Расчетный счет № 40702810161000104183 </w:t>
            </w:r>
          </w:p>
          <w:p w:rsidR="00697E73" w:rsidRDefault="006F2A70" w:rsidP="00434C0C">
            <w:pPr>
              <w:pStyle w:val="21"/>
              <w:jc w:val="both"/>
              <w:rPr>
                <w:rFonts w:ascii="Arial" w:hAnsi="Arial" w:cs="Arial"/>
              </w:rPr>
            </w:pPr>
            <w:r w:rsidRPr="006F2A70">
              <w:rPr>
                <w:rFonts w:ascii="Arial" w:hAnsi="Arial" w:cs="Arial"/>
              </w:rPr>
              <w:t xml:space="preserve">Тамбовское отделение </w:t>
            </w:r>
          </w:p>
          <w:p w:rsidR="006F2A70" w:rsidRPr="006F2A70" w:rsidRDefault="006F2A70" w:rsidP="00434C0C">
            <w:pPr>
              <w:pStyle w:val="21"/>
              <w:jc w:val="both"/>
              <w:rPr>
                <w:rFonts w:ascii="Arial" w:hAnsi="Arial" w:cs="Arial"/>
              </w:rPr>
            </w:pPr>
            <w:r w:rsidRPr="006F2A70">
              <w:rPr>
                <w:rFonts w:ascii="Arial" w:hAnsi="Arial" w:cs="Arial"/>
              </w:rPr>
              <w:t>№ 8594 ПАО СБЕРБАНК г. Тамбов</w:t>
            </w:r>
          </w:p>
          <w:p w:rsidR="006F2A70" w:rsidRPr="006F2A70" w:rsidRDefault="006F2A70" w:rsidP="00434C0C">
            <w:pPr>
              <w:pStyle w:val="21"/>
              <w:jc w:val="both"/>
              <w:rPr>
                <w:rFonts w:ascii="Arial" w:hAnsi="Arial" w:cs="Arial"/>
              </w:rPr>
            </w:pPr>
            <w:proofErr w:type="gramStart"/>
            <w:r w:rsidRPr="006F2A70">
              <w:rPr>
                <w:rFonts w:ascii="Arial" w:hAnsi="Arial" w:cs="Arial"/>
              </w:rPr>
              <w:t>Кор. счет</w:t>
            </w:r>
            <w:proofErr w:type="gramEnd"/>
            <w:r w:rsidRPr="006F2A70">
              <w:rPr>
                <w:rFonts w:ascii="Arial" w:hAnsi="Arial" w:cs="Arial"/>
              </w:rPr>
              <w:t xml:space="preserve"> № 30101810800000000649</w:t>
            </w:r>
          </w:p>
          <w:p w:rsidR="006F2A70" w:rsidRPr="006F2A70" w:rsidRDefault="006F2A70" w:rsidP="00434C0C">
            <w:pPr>
              <w:spacing w:line="240" w:lineRule="exact"/>
              <w:jc w:val="both"/>
              <w:rPr>
                <w:rFonts w:ascii="Arial" w:hAnsi="Arial" w:cs="Arial"/>
              </w:rPr>
            </w:pPr>
            <w:r w:rsidRPr="006F2A70">
              <w:rPr>
                <w:rFonts w:ascii="Arial" w:hAnsi="Arial" w:cs="Arial"/>
              </w:rPr>
              <w:t>БИК: 046850649</w:t>
            </w:r>
          </w:p>
          <w:p w:rsidR="000D4B3D" w:rsidRPr="006F2A70" w:rsidRDefault="000D4B3D" w:rsidP="00434C0C">
            <w:pPr>
              <w:spacing w:line="240" w:lineRule="exact"/>
              <w:rPr>
                <w:rFonts w:ascii="Arial" w:hAnsi="Arial" w:cs="Arial"/>
                <w:bCs/>
              </w:rPr>
            </w:pPr>
          </w:p>
          <w:p w:rsidR="000D4B3D" w:rsidRPr="006F2A70" w:rsidRDefault="000D4B3D" w:rsidP="00434C0C">
            <w:pPr>
              <w:spacing w:line="240" w:lineRule="exact"/>
              <w:rPr>
                <w:rFonts w:ascii="Arial" w:hAnsi="Arial" w:cs="Arial"/>
                <w:b/>
              </w:rPr>
            </w:pPr>
            <w:r w:rsidRPr="006F2A70">
              <w:rPr>
                <w:rFonts w:ascii="Arial" w:hAnsi="Arial" w:cs="Arial"/>
              </w:rPr>
              <w:t xml:space="preserve">_____________________ </w:t>
            </w:r>
            <w:r w:rsidRPr="006F2A70">
              <w:rPr>
                <w:rFonts w:ascii="Arial" w:hAnsi="Arial" w:cs="Arial"/>
                <w:b/>
              </w:rPr>
              <w:t>/</w:t>
            </w:r>
            <w:r w:rsidR="006F2A70" w:rsidRPr="006F2A70">
              <w:rPr>
                <w:rFonts w:ascii="Arial" w:hAnsi="Arial" w:cs="Arial"/>
                <w:b/>
              </w:rPr>
              <w:t>Н.Г. Усачев</w:t>
            </w:r>
            <w:r w:rsidRPr="006F2A70">
              <w:rPr>
                <w:rFonts w:ascii="Arial" w:hAnsi="Arial" w:cs="Arial"/>
                <w:b/>
              </w:rPr>
              <w:t>/</w:t>
            </w:r>
          </w:p>
          <w:p w:rsidR="000D4B3D" w:rsidRPr="006F2A70" w:rsidRDefault="000D4B3D" w:rsidP="00434C0C">
            <w:pPr>
              <w:spacing w:line="240" w:lineRule="exact"/>
              <w:rPr>
                <w:rFonts w:ascii="Arial" w:hAnsi="Arial" w:cs="Arial"/>
              </w:rPr>
            </w:pPr>
            <w:r w:rsidRPr="006F2A70">
              <w:rPr>
                <w:rFonts w:ascii="Arial" w:hAnsi="Arial" w:cs="Arial"/>
              </w:rPr>
              <w:t>М.П.</w:t>
            </w:r>
          </w:p>
          <w:p w:rsidR="000D4B3D" w:rsidRPr="006F2A70" w:rsidRDefault="000D4B3D" w:rsidP="00434C0C">
            <w:pPr>
              <w:spacing w:line="240" w:lineRule="exact"/>
              <w:rPr>
                <w:rFonts w:ascii="Arial" w:hAnsi="Arial" w:cs="Arial"/>
                <w:b/>
                <w:bCs/>
              </w:rPr>
            </w:pPr>
            <w:r w:rsidRPr="006F2A70">
              <w:rPr>
                <w:rFonts w:ascii="Arial" w:hAnsi="Arial" w:cs="Arial"/>
              </w:rPr>
              <w:t>Дата подписания «__» ________ 20__ года</w:t>
            </w:r>
          </w:p>
        </w:tc>
        <w:tc>
          <w:tcPr>
            <w:tcW w:w="4820" w:type="dxa"/>
            <w:tcBorders>
              <w:top w:val="single" w:sz="4" w:space="0" w:color="auto"/>
              <w:left w:val="single" w:sz="4" w:space="0" w:color="auto"/>
              <w:bottom w:val="single" w:sz="4" w:space="0" w:color="auto"/>
              <w:right w:val="single" w:sz="4" w:space="0" w:color="auto"/>
            </w:tcBorders>
          </w:tcPr>
          <w:p w:rsidR="000D4B3D" w:rsidRPr="00875BFC" w:rsidRDefault="000D4B3D" w:rsidP="00434C0C">
            <w:pPr>
              <w:pStyle w:val="21"/>
              <w:jc w:val="both"/>
              <w:rPr>
                <w:rFonts w:ascii="Arial" w:hAnsi="Arial" w:cs="Arial"/>
                <w:b/>
              </w:rPr>
            </w:pPr>
            <w:r w:rsidRPr="00875BFC">
              <w:rPr>
                <w:rFonts w:ascii="Arial" w:hAnsi="Arial" w:cs="Arial"/>
                <w:b/>
              </w:rPr>
              <w:t xml:space="preserve">Банковские реквизиты: </w:t>
            </w:r>
          </w:p>
          <w:p w:rsidR="000D4B3D" w:rsidRDefault="000D4B3D" w:rsidP="00434C0C">
            <w:pPr>
              <w:spacing w:line="240" w:lineRule="exact"/>
              <w:rPr>
                <w:rFonts w:ascii="Arial" w:hAnsi="Arial" w:cs="Arial"/>
                <w:bCs/>
              </w:rPr>
            </w:pPr>
            <w:r>
              <w:rPr>
                <w:rFonts w:ascii="Arial" w:hAnsi="Arial" w:cs="Arial"/>
                <w:bCs/>
              </w:rPr>
              <w:t xml:space="preserve"> </w:t>
            </w:r>
          </w:p>
          <w:p w:rsidR="000D4B3D" w:rsidRDefault="000D4B3D" w:rsidP="00434C0C">
            <w:pPr>
              <w:spacing w:line="240" w:lineRule="exact"/>
              <w:rPr>
                <w:rFonts w:ascii="Arial" w:hAnsi="Arial" w:cs="Arial"/>
                <w:bCs/>
              </w:rPr>
            </w:pPr>
          </w:p>
          <w:p w:rsidR="000D4B3D" w:rsidRDefault="000D4B3D" w:rsidP="00434C0C">
            <w:pPr>
              <w:spacing w:line="240" w:lineRule="exact"/>
              <w:rPr>
                <w:rFonts w:ascii="Arial" w:hAnsi="Arial" w:cs="Arial"/>
                <w:bCs/>
              </w:rPr>
            </w:pPr>
          </w:p>
          <w:p w:rsidR="00054E49" w:rsidRDefault="00054E49" w:rsidP="00434C0C">
            <w:pPr>
              <w:spacing w:line="240" w:lineRule="exact"/>
              <w:rPr>
                <w:rFonts w:ascii="Arial" w:hAnsi="Arial" w:cs="Arial"/>
                <w:bCs/>
              </w:rPr>
            </w:pPr>
          </w:p>
          <w:p w:rsidR="000D4B3D" w:rsidRPr="00C77747" w:rsidRDefault="000D4B3D" w:rsidP="00434C0C">
            <w:pPr>
              <w:spacing w:line="240" w:lineRule="exact"/>
              <w:rPr>
                <w:rFonts w:ascii="Arial" w:hAnsi="Arial" w:cs="Arial"/>
                <w:b/>
              </w:rPr>
            </w:pPr>
            <w:r w:rsidRPr="00C77747">
              <w:rPr>
                <w:rFonts w:ascii="Arial" w:hAnsi="Arial" w:cs="Arial"/>
              </w:rPr>
              <w:t xml:space="preserve">_____________________ </w:t>
            </w:r>
            <w:r w:rsidRPr="00C77747">
              <w:rPr>
                <w:rFonts w:ascii="Arial" w:hAnsi="Arial" w:cs="Arial"/>
                <w:b/>
              </w:rPr>
              <w:t>/</w:t>
            </w:r>
            <w:r>
              <w:rPr>
                <w:rFonts w:ascii="Arial" w:hAnsi="Arial" w:cs="Arial"/>
                <w:b/>
              </w:rPr>
              <w:t>______________</w:t>
            </w:r>
            <w:r w:rsidRPr="00C77747">
              <w:rPr>
                <w:rFonts w:ascii="Arial" w:hAnsi="Arial" w:cs="Arial"/>
                <w:b/>
              </w:rPr>
              <w:t>/</w:t>
            </w:r>
          </w:p>
          <w:p w:rsidR="000D4B3D" w:rsidRPr="00C77747" w:rsidRDefault="000D4B3D" w:rsidP="00434C0C">
            <w:pPr>
              <w:spacing w:line="240" w:lineRule="exact"/>
              <w:rPr>
                <w:rFonts w:ascii="Arial" w:hAnsi="Arial" w:cs="Arial"/>
              </w:rPr>
            </w:pPr>
            <w:r w:rsidRPr="00C77747">
              <w:rPr>
                <w:rFonts w:ascii="Arial" w:hAnsi="Arial" w:cs="Arial"/>
              </w:rPr>
              <w:t>М.П.</w:t>
            </w:r>
          </w:p>
          <w:p w:rsidR="000D4B3D" w:rsidRPr="00C77747" w:rsidRDefault="000D4B3D" w:rsidP="00434C0C">
            <w:pPr>
              <w:spacing w:line="240" w:lineRule="exact"/>
              <w:rPr>
                <w:rFonts w:ascii="Arial" w:hAnsi="Arial" w:cs="Arial"/>
                <w:b/>
                <w:bCs/>
              </w:rPr>
            </w:pPr>
            <w:r w:rsidRPr="00C77747">
              <w:rPr>
                <w:rFonts w:ascii="Arial" w:hAnsi="Arial" w:cs="Arial"/>
              </w:rPr>
              <w:t>Дата подписания «__» ________ 20__ года</w:t>
            </w:r>
          </w:p>
        </w:tc>
      </w:tr>
    </w:tbl>
    <w:p w:rsidR="00F60FDB" w:rsidRPr="00C77747" w:rsidRDefault="00F60FDB" w:rsidP="00434C0C">
      <w:pPr>
        <w:keepNext/>
        <w:adjustRightInd w:val="0"/>
        <w:spacing w:before="120" w:after="120" w:line="240" w:lineRule="exact"/>
        <w:contextualSpacing/>
        <w:outlineLvl w:val="0"/>
        <w:rPr>
          <w:rFonts w:ascii="Arial" w:hAnsi="Arial" w:cs="Arial"/>
          <w:bCs/>
        </w:rPr>
      </w:pPr>
    </w:p>
    <w:tbl>
      <w:tblPr>
        <w:tblW w:w="55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144"/>
        <w:gridCol w:w="4215"/>
        <w:gridCol w:w="1140"/>
      </w:tblGrid>
      <w:tr w:rsidR="00C77747" w:rsidRPr="00C77747" w:rsidTr="00C77747">
        <w:trPr>
          <w:gridAfter w:val="1"/>
          <w:wAfter w:w="532" w:type="pct"/>
        </w:trPr>
        <w:tc>
          <w:tcPr>
            <w:tcW w:w="2433" w:type="pct"/>
            <w:tcBorders>
              <w:top w:val="nil"/>
              <w:left w:val="nil"/>
              <w:bottom w:val="nil"/>
              <w:right w:val="nil"/>
            </w:tcBorders>
          </w:tcPr>
          <w:p w:rsidR="00C77747" w:rsidRPr="00C77747" w:rsidRDefault="00C77747" w:rsidP="00434C0C">
            <w:pPr>
              <w:spacing w:line="240" w:lineRule="exact"/>
              <w:rPr>
                <w:rFonts w:ascii="Arial" w:hAnsi="Arial" w:cs="Arial"/>
                <w:b/>
              </w:rPr>
            </w:pPr>
            <w:r w:rsidRPr="00C77747">
              <w:rPr>
                <w:rFonts w:ascii="Arial" w:hAnsi="Arial" w:cs="Arial"/>
                <w:b/>
              </w:rPr>
              <w:t>Заказчик</w:t>
            </w:r>
          </w:p>
          <w:p w:rsidR="00C77747" w:rsidRPr="00C77747" w:rsidRDefault="00C77747" w:rsidP="00434C0C">
            <w:pPr>
              <w:spacing w:line="240" w:lineRule="exact"/>
              <w:rPr>
                <w:rFonts w:ascii="Arial" w:hAnsi="Arial" w:cs="Arial"/>
              </w:rPr>
            </w:pPr>
            <w:r w:rsidRPr="00C77747">
              <w:rPr>
                <w:rFonts w:ascii="Arial" w:hAnsi="Arial" w:cs="Arial"/>
              </w:rPr>
              <w:t>М.П.</w:t>
            </w:r>
          </w:p>
        </w:tc>
        <w:tc>
          <w:tcPr>
            <w:tcW w:w="2035" w:type="pct"/>
            <w:gridSpan w:val="2"/>
            <w:tcBorders>
              <w:top w:val="nil"/>
              <w:left w:val="nil"/>
              <w:bottom w:val="nil"/>
              <w:right w:val="nil"/>
            </w:tcBorders>
          </w:tcPr>
          <w:p w:rsidR="00C77747" w:rsidRPr="00C77747" w:rsidRDefault="00C77747" w:rsidP="00434C0C">
            <w:pPr>
              <w:spacing w:line="240" w:lineRule="exact"/>
              <w:rPr>
                <w:rFonts w:ascii="Arial" w:hAnsi="Arial" w:cs="Arial"/>
                <w:b/>
              </w:rPr>
            </w:pPr>
            <w:r w:rsidRPr="00C77747">
              <w:rPr>
                <w:rFonts w:ascii="Arial" w:hAnsi="Arial" w:cs="Arial"/>
                <w:b/>
              </w:rPr>
              <w:t>Подрядчик</w:t>
            </w:r>
          </w:p>
          <w:p w:rsidR="00C77747" w:rsidRPr="00C77747" w:rsidRDefault="00C77747" w:rsidP="00434C0C">
            <w:pPr>
              <w:spacing w:line="240" w:lineRule="exact"/>
              <w:rPr>
                <w:rFonts w:ascii="Arial" w:hAnsi="Arial" w:cs="Arial"/>
              </w:rPr>
            </w:pPr>
            <w:r w:rsidRPr="00C77747">
              <w:rPr>
                <w:rFonts w:ascii="Arial" w:hAnsi="Arial" w:cs="Arial"/>
              </w:rPr>
              <w:t xml:space="preserve">                                                      М.П.</w:t>
            </w:r>
          </w:p>
        </w:tc>
      </w:tr>
      <w:tr w:rsidR="00F60FDB" w:rsidRPr="00C77747" w:rsidTr="00C77747">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68"/>
          <w:jc w:val="center"/>
        </w:trPr>
        <w:tc>
          <w:tcPr>
            <w:tcW w:w="2500" w:type="pct"/>
            <w:gridSpan w:val="2"/>
            <w:vAlign w:val="center"/>
          </w:tcPr>
          <w:p w:rsidR="00F60FDB" w:rsidRPr="00C77747" w:rsidRDefault="00F60FDB" w:rsidP="007C7301">
            <w:pPr>
              <w:keepNext/>
              <w:widowControl w:val="0"/>
              <w:ind w:left="570"/>
              <w:contextualSpacing/>
              <w:rPr>
                <w:rFonts w:ascii="Arial" w:hAnsi="Arial" w:cs="Arial"/>
              </w:rPr>
            </w:pPr>
          </w:p>
        </w:tc>
        <w:tc>
          <w:tcPr>
            <w:tcW w:w="2500" w:type="pct"/>
            <w:gridSpan w:val="2"/>
            <w:vAlign w:val="center"/>
          </w:tcPr>
          <w:p w:rsidR="00F60FDB" w:rsidRPr="00C77747" w:rsidRDefault="00F60FDB" w:rsidP="00505FE1">
            <w:pPr>
              <w:keepNext/>
              <w:widowControl w:val="0"/>
              <w:contextualSpacing/>
              <w:jc w:val="center"/>
              <w:rPr>
                <w:rFonts w:ascii="Arial" w:hAnsi="Arial" w:cs="Arial"/>
                <w:b/>
                <w:bCs/>
              </w:rPr>
            </w:pPr>
          </w:p>
        </w:tc>
      </w:tr>
    </w:tbl>
    <w:p w:rsidR="00E068AD" w:rsidRPr="00C77747" w:rsidRDefault="00E068AD" w:rsidP="00054E49">
      <w:pPr>
        <w:shd w:val="clear" w:color="auto" w:fill="FFFFFF"/>
        <w:spacing w:after="0" w:line="240" w:lineRule="auto"/>
        <w:jc w:val="both"/>
        <w:textAlignment w:val="baseline"/>
        <w:rPr>
          <w:rFonts w:ascii="Arial" w:eastAsia="Times New Roman" w:hAnsi="Arial" w:cs="Arial"/>
          <w:bCs/>
          <w:lang w:eastAsia="zh-CN"/>
        </w:rPr>
      </w:pPr>
    </w:p>
    <w:sectPr w:rsidR="00E068AD" w:rsidRPr="00C77747" w:rsidSect="00C77747">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S Standard"/>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CAD6980"/>
    <w:multiLevelType w:val="hybridMultilevel"/>
    <w:tmpl w:val="E6AABAA4"/>
    <w:lvl w:ilvl="0" w:tplc="0E923398">
      <w:start w:val="7"/>
      <w:numFmt w:val="decimal"/>
      <w:lvlText w:val="%1."/>
      <w:lvlJc w:val="left"/>
      <w:pPr>
        <w:ind w:left="375" w:hanging="360"/>
      </w:pPr>
      <w:rPr>
        <w:rFonts w:hint="default"/>
      </w:rPr>
    </w:lvl>
    <w:lvl w:ilvl="1" w:tplc="04190019" w:tentative="1">
      <w:start w:val="1"/>
      <w:numFmt w:val="lowerLetter"/>
      <w:lvlText w:val="%2."/>
      <w:lvlJc w:val="left"/>
      <w:pPr>
        <w:ind w:left="1095" w:hanging="360"/>
      </w:pPr>
    </w:lvl>
    <w:lvl w:ilvl="2" w:tplc="0419001B" w:tentative="1">
      <w:start w:val="1"/>
      <w:numFmt w:val="lowerRoman"/>
      <w:lvlText w:val="%3."/>
      <w:lvlJc w:val="right"/>
      <w:pPr>
        <w:ind w:left="1815" w:hanging="180"/>
      </w:pPr>
    </w:lvl>
    <w:lvl w:ilvl="3" w:tplc="0419000F" w:tentative="1">
      <w:start w:val="1"/>
      <w:numFmt w:val="decimal"/>
      <w:lvlText w:val="%4."/>
      <w:lvlJc w:val="left"/>
      <w:pPr>
        <w:ind w:left="2535" w:hanging="360"/>
      </w:pPr>
    </w:lvl>
    <w:lvl w:ilvl="4" w:tplc="04190019" w:tentative="1">
      <w:start w:val="1"/>
      <w:numFmt w:val="lowerLetter"/>
      <w:lvlText w:val="%5."/>
      <w:lvlJc w:val="left"/>
      <w:pPr>
        <w:ind w:left="3255" w:hanging="360"/>
      </w:pPr>
    </w:lvl>
    <w:lvl w:ilvl="5" w:tplc="0419001B" w:tentative="1">
      <w:start w:val="1"/>
      <w:numFmt w:val="lowerRoman"/>
      <w:lvlText w:val="%6."/>
      <w:lvlJc w:val="right"/>
      <w:pPr>
        <w:ind w:left="3975" w:hanging="180"/>
      </w:pPr>
    </w:lvl>
    <w:lvl w:ilvl="6" w:tplc="0419000F" w:tentative="1">
      <w:start w:val="1"/>
      <w:numFmt w:val="decimal"/>
      <w:lvlText w:val="%7."/>
      <w:lvlJc w:val="left"/>
      <w:pPr>
        <w:ind w:left="4695" w:hanging="360"/>
      </w:pPr>
    </w:lvl>
    <w:lvl w:ilvl="7" w:tplc="04190019" w:tentative="1">
      <w:start w:val="1"/>
      <w:numFmt w:val="lowerLetter"/>
      <w:lvlText w:val="%8."/>
      <w:lvlJc w:val="left"/>
      <w:pPr>
        <w:ind w:left="5415" w:hanging="360"/>
      </w:pPr>
    </w:lvl>
    <w:lvl w:ilvl="8" w:tplc="0419001B" w:tentative="1">
      <w:start w:val="1"/>
      <w:numFmt w:val="lowerRoman"/>
      <w:lvlText w:val="%9."/>
      <w:lvlJc w:val="right"/>
      <w:pPr>
        <w:ind w:left="6135" w:hanging="180"/>
      </w:pPr>
    </w:lvl>
  </w:abstractNum>
  <w:abstractNum w:abstractNumId="3">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4">
    <w:nsid w:val="4B10734D"/>
    <w:multiLevelType w:val="multilevel"/>
    <w:tmpl w:val="5DF88D8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59142B49"/>
    <w:multiLevelType w:val="hybridMultilevel"/>
    <w:tmpl w:val="16D2EBEC"/>
    <w:lvl w:ilvl="0" w:tplc="0E923398">
      <w:start w:val="9"/>
      <w:numFmt w:val="decimal"/>
      <w:lvlText w:val="%1."/>
      <w:lvlJc w:val="left"/>
      <w:pPr>
        <w:ind w:left="375" w:hanging="360"/>
      </w:pPr>
      <w:rPr>
        <w:rFonts w:hint="default"/>
      </w:rPr>
    </w:lvl>
    <w:lvl w:ilvl="1" w:tplc="04190019" w:tentative="1">
      <w:start w:val="1"/>
      <w:numFmt w:val="lowerLetter"/>
      <w:lvlText w:val="%2."/>
      <w:lvlJc w:val="left"/>
      <w:pPr>
        <w:ind w:left="1095" w:hanging="360"/>
      </w:pPr>
    </w:lvl>
    <w:lvl w:ilvl="2" w:tplc="0419001B" w:tentative="1">
      <w:start w:val="1"/>
      <w:numFmt w:val="lowerRoman"/>
      <w:lvlText w:val="%3."/>
      <w:lvlJc w:val="right"/>
      <w:pPr>
        <w:ind w:left="1815" w:hanging="180"/>
      </w:pPr>
    </w:lvl>
    <w:lvl w:ilvl="3" w:tplc="0419000F" w:tentative="1">
      <w:start w:val="1"/>
      <w:numFmt w:val="decimal"/>
      <w:lvlText w:val="%4."/>
      <w:lvlJc w:val="left"/>
      <w:pPr>
        <w:ind w:left="2535" w:hanging="360"/>
      </w:pPr>
    </w:lvl>
    <w:lvl w:ilvl="4" w:tplc="04190019" w:tentative="1">
      <w:start w:val="1"/>
      <w:numFmt w:val="lowerLetter"/>
      <w:lvlText w:val="%5."/>
      <w:lvlJc w:val="left"/>
      <w:pPr>
        <w:ind w:left="3255" w:hanging="360"/>
      </w:pPr>
    </w:lvl>
    <w:lvl w:ilvl="5" w:tplc="0419001B" w:tentative="1">
      <w:start w:val="1"/>
      <w:numFmt w:val="lowerRoman"/>
      <w:lvlText w:val="%6."/>
      <w:lvlJc w:val="right"/>
      <w:pPr>
        <w:ind w:left="3975" w:hanging="180"/>
      </w:pPr>
    </w:lvl>
    <w:lvl w:ilvl="6" w:tplc="0419000F" w:tentative="1">
      <w:start w:val="1"/>
      <w:numFmt w:val="decimal"/>
      <w:lvlText w:val="%7."/>
      <w:lvlJc w:val="left"/>
      <w:pPr>
        <w:ind w:left="4695" w:hanging="360"/>
      </w:pPr>
    </w:lvl>
    <w:lvl w:ilvl="7" w:tplc="04190019" w:tentative="1">
      <w:start w:val="1"/>
      <w:numFmt w:val="lowerLetter"/>
      <w:lvlText w:val="%8."/>
      <w:lvlJc w:val="left"/>
      <w:pPr>
        <w:ind w:left="5415" w:hanging="360"/>
      </w:pPr>
    </w:lvl>
    <w:lvl w:ilvl="8" w:tplc="0419001B" w:tentative="1">
      <w:start w:val="1"/>
      <w:numFmt w:val="lowerRoman"/>
      <w:lvlText w:val="%9."/>
      <w:lvlJc w:val="right"/>
      <w:pPr>
        <w:ind w:left="6135" w:hanging="180"/>
      </w:pPr>
    </w:lvl>
  </w:abstractNum>
  <w:abstractNum w:abstractNumId="6">
    <w:nsid w:val="5920784C"/>
    <w:multiLevelType w:val="hybridMultilevel"/>
    <w:tmpl w:val="3F9A582C"/>
    <w:lvl w:ilvl="0" w:tplc="EC0C0C4E">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93216ED"/>
    <w:multiLevelType w:val="multilevel"/>
    <w:tmpl w:val="5AB2B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9">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0">
    <w:nsid w:val="6E2B3D74"/>
    <w:multiLevelType w:val="hybridMultilevel"/>
    <w:tmpl w:val="9D02ED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6474164"/>
    <w:multiLevelType w:val="multilevel"/>
    <w:tmpl w:val="B986CD36"/>
    <w:lvl w:ilvl="0">
      <w:start w:val="4"/>
      <w:numFmt w:val="decimal"/>
      <w:lvlText w:val="%1."/>
      <w:lvlJc w:val="left"/>
      <w:pPr>
        <w:tabs>
          <w:tab w:val="num" w:pos="360"/>
        </w:tabs>
        <w:ind w:left="360" w:hanging="360"/>
      </w:pPr>
      <w:rPr>
        <w:rFonts w:hint="default"/>
      </w:rPr>
    </w:lvl>
    <w:lvl w:ilvl="1">
      <w:start w:val="1"/>
      <w:numFmt w:val="bullet"/>
      <w:lvlText w:val="­"/>
      <w:lvlJc w:val="left"/>
      <w:pPr>
        <w:tabs>
          <w:tab w:val="num" w:pos="1193"/>
        </w:tabs>
        <w:ind w:left="1193" w:hanging="360"/>
      </w:pPr>
      <w:rPr>
        <w:rFonts w:ascii="Courier New" w:hAnsi="Courier New"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num w:numId="1">
    <w:abstractNumId w:val="8"/>
  </w:num>
  <w:num w:numId="2">
    <w:abstractNumId w:val="3"/>
  </w:num>
  <w:num w:numId="3">
    <w:abstractNumId w:val="9"/>
  </w:num>
  <w:num w:numId="4">
    <w:abstractNumId w:val="1"/>
  </w:num>
  <w:num w:numId="5">
    <w:abstractNumId w:val="0"/>
  </w:num>
  <w:num w:numId="6">
    <w:abstractNumId w:val="6"/>
  </w:num>
  <w:num w:numId="7">
    <w:abstractNumId w:val="4"/>
  </w:num>
  <w:num w:numId="8">
    <w:abstractNumId w:val="7"/>
  </w:num>
  <w:num w:numId="9">
    <w:abstractNumId w:val="10"/>
  </w:num>
  <w:num w:numId="10">
    <w:abstractNumId w:val="11"/>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4AA5"/>
    <w:rsid w:val="0001759A"/>
    <w:rsid w:val="00040914"/>
    <w:rsid w:val="000428B4"/>
    <w:rsid w:val="00054E49"/>
    <w:rsid w:val="00062822"/>
    <w:rsid w:val="0006536C"/>
    <w:rsid w:val="00084BE5"/>
    <w:rsid w:val="0008512F"/>
    <w:rsid w:val="00085B0A"/>
    <w:rsid w:val="000B42F7"/>
    <w:rsid w:val="000D4B3D"/>
    <w:rsid w:val="000D5934"/>
    <w:rsid w:val="000E6D4E"/>
    <w:rsid w:val="000F1319"/>
    <w:rsid w:val="00104CBE"/>
    <w:rsid w:val="00105BD9"/>
    <w:rsid w:val="00120FC4"/>
    <w:rsid w:val="00125D35"/>
    <w:rsid w:val="00133FDD"/>
    <w:rsid w:val="00134C8F"/>
    <w:rsid w:val="00147281"/>
    <w:rsid w:val="00152126"/>
    <w:rsid w:val="001638F3"/>
    <w:rsid w:val="001653F6"/>
    <w:rsid w:val="001727FA"/>
    <w:rsid w:val="00181FC3"/>
    <w:rsid w:val="001827E0"/>
    <w:rsid w:val="00185474"/>
    <w:rsid w:val="00190EE9"/>
    <w:rsid w:val="001933C8"/>
    <w:rsid w:val="001B024B"/>
    <w:rsid w:val="001B5539"/>
    <w:rsid w:val="001B794F"/>
    <w:rsid w:val="001E0528"/>
    <w:rsid w:val="0020102A"/>
    <w:rsid w:val="002351AE"/>
    <w:rsid w:val="00255477"/>
    <w:rsid w:val="00255941"/>
    <w:rsid w:val="00260538"/>
    <w:rsid w:val="002610A7"/>
    <w:rsid w:val="00267108"/>
    <w:rsid w:val="00267519"/>
    <w:rsid w:val="00286709"/>
    <w:rsid w:val="00297286"/>
    <w:rsid w:val="002B0E77"/>
    <w:rsid w:val="002C222C"/>
    <w:rsid w:val="002D61C0"/>
    <w:rsid w:val="002F74C5"/>
    <w:rsid w:val="003036DF"/>
    <w:rsid w:val="00321863"/>
    <w:rsid w:val="003345AE"/>
    <w:rsid w:val="00340CE3"/>
    <w:rsid w:val="00356EDF"/>
    <w:rsid w:val="00364044"/>
    <w:rsid w:val="00365E5F"/>
    <w:rsid w:val="00373744"/>
    <w:rsid w:val="00374FA9"/>
    <w:rsid w:val="0038264D"/>
    <w:rsid w:val="003873E5"/>
    <w:rsid w:val="003A6A17"/>
    <w:rsid w:val="003B03A2"/>
    <w:rsid w:val="003B1CCA"/>
    <w:rsid w:val="003C60EB"/>
    <w:rsid w:val="003D1741"/>
    <w:rsid w:val="003D700A"/>
    <w:rsid w:val="003E13FE"/>
    <w:rsid w:val="003E485C"/>
    <w:rsid w:val="003F0618"/>
    <w:rsid w:val="003F3610"/>
    <w:rsid w:val="004000E8"/>
    <w:rsid w:val="00434C0C"/>
    <w:rsid w:val="00453A4B"/>
    <w:rsid w:val="00453AF3"/>
    <w:rsid w:val="00464B6E"/>
    <w:rsid w:val="00470CF8"/>
    <w:rsid w:val="004759A3"/>
    <w:rsid w:val="004810C8"/>
    <w:rsid w:val="004861C8"/>
    <w:rsid w:val="004923A5"/>
    <w:rsid w:val="004A5560"/>
    <w:rsid w:val="004D1DE5"/>
    <w:rsid w:val="004E7B4D"/>
    <w:rsid w:val="004F58F0"/>
    <w:rsid w:val="00505FE1"/>
    <w:rsid w:val="005062F3"/>
    <w:rsid w:val="00522C44"/>
    <w:rsid w:val="00530F89"/>
    <w:rsid w:val="00537ABA"/>
    <w:rsid w:val="00560145"/>
    <w:rsid w:val="00582DC7"/>
    <w:rsid w:val="00593977"/>
    <w:rsid w:val="0059451A"/>
    <w:rsid w:val="005A548E"/>
    <w:rsid w:val="005A633B"/>
    <w:rsid w:val="005A7231"/>
    <w:rsid w:val="005B2EAD"/>
    <w:rsid w:val="005C0A19"/>
    <w:rsid w:val="005C1C9C"/>
    <w:rsid w:val="005C71F5"/>
    <w:rsid w:val="005E1D51"/>
    <w:rsid w:val="006118E9"/>
    <w:rsid w:val="0062017C"/>
    <w:rsid w:val="006347E0"/>
    <w:rsid w:val="006541F3"/>
    <w:rsid w:val="00665CBE"/>
    <w:rsid w:val="00673900"/>
    <w:rsid w:val="00687902"/>
    <w:rsid w:val="00697E73"/>
    <w:rsid w:val="006A6400"/>
    <w:rsid w:val="006C76FE"/>
    <w:rsid w:val="006D27EA"/>
    <w:rsid w:val="006D40B3"/>
    <w:rsid w:val="006E7DD7"/>
    <w:rsid w:val="006F2A70"/>
    <w:rsid w:val="006F7B4E"/>
    <w:rsid w:val="00712E2D"/>
    <w:rsid w:val="007163DF"/>
    <w:rsid w:val="007223A2"/>
    <w:rsid w:val="007308FD"/>
    <w:rsid w:val="007400A7"/>
    <w:rsid w:val="00743F2D"/>
    <w:rsid w:val="00791440"/>
    <w:rsid w:val="0079296A"/>
    <w:rsid w:val="00792D09"/>
    <w:rsid w:val="007C0B3E"/>
    <w:rsid w:val="007C194E"/>
    <w:rsid w:val="007C7301"/>
    <w:rsid w:val="007E317B"/>
    <w:rsid w:val="007F6A7F"/>
    <w:rsid w:val="00804746"/>
    <w:rsid w:val="008228D8"/>
    <w:rsid w:val="00827B2E"/>
    <w:rsid w:val="008311FD"/>
    <w:rsid w:val="008351AE"/>
    <w:rsid w:val="0084448A"/>
    <w:rsid w:val="00845D63"/>
    <w:rsid w:val="00852C19"/>
    <w:rsid w:val="00852DCE"/>
    <w:rsid w:val="00863E56"/>
    <w:rsid w:val="00867115"/>
    <w:rsid w:val="0087145C"/>
    <w:rsid w:val="00875BFC"/>
    <w:rsid w:val="0088086D"/>
    <w:rsid w:val="00880A2F"/>
    <w:rsid w:val="00896367"/>
    <w:rsid w:val="008B05BE"/>
    <w:rsid w:val="008B2C95"/>
    <w:rsid w:val="008B363F"/>
    <w:rsid w:val="008B68D7"/>
    <w:rsid w:val="008B6ED6"/>
    <w:rsid w:val="008C051F"/>
    <w:rsid w:val="008C2257"/>
    <w:rsid w:val="008C2417"/>
    <w:rsid w:val="008C7120"/>
    <w:rsid w:val="008E182B"/>
    <w:rsid w:val="00903A96"/>
    <w:rsid w:val="0090523F"/>
    <w:rsid w:val="00913FE3"/>
    <w:rsid w:val="009207D4"/>
    <w:rsid w:val="009300D9"/>
    <w:rsid w:val="00935EF6"/>
    <w:rsid w:val="00937FAF"/>
    <w:rsid w:val="0095009C"/>
    <w:rsid w:val="00960D59"/>
    <w:rsid w:val="00974B6C"/>
    <w:rsid w:val="00990E43"/>
    <w:rsid w:val="00996A1B"/>
    <w:rsid w:val="009A6F37"/>
    <w:rsid w:val="009B1293"/>
    <w:rsid w:val="009B61CE"/>
    <w:rsid w:val="009C11DF"/>
    <w:rsid w:val="009C1E93"/>
    <w:rsid w:val="009C6EB9"/>
    <w:rsid w:val="009D105B"/>
    <w:rsid w:val="009D2E9A"/>
    <w:rsid w:val="009D4D42"/>
    <w:rsid w:val="009D5B71"/>
    <w:rsid w:val="009E112F"/>
    <w:rsid w:val="00A13B2C"/>
    <w:rsid w:val="00A1712A"/>
    <w:rsid w:val="00A24547"/>
    <w:rsid w:val="00A27FE3"/>
    <w:rsid w:val="00A34625"/>
    <w:rsid w:val="00A35C24"/>
    <w:rsid w:val="00A64BFD"/>
    <w:rsid w:val="00A70784"/>
    <w:rsid w:val="00A7212B"/>
    <w:rsid w:val="00A7253B"/>
    <w:rsid w:val="00A8145E"/>
    <w:rsid w:val="00A93899"/>
    <w:rsid w:val="00AA247E"/>
    <w:rsid w:val="00AA250B"/>
    <w:rsid w:val="00AB6967"/>
    <w:rsid w:val="00AB76FF"/>
    <w:rsid w:val="00AC4C99"/>
    <w:rsid w:val="00AE3067"/>
    <w:rsid w:val="00B07BF3"/>
    <w:rsid w:val="00B13D72"/>
    <w:rsid w:val="00B15A48"/>
    <w:rsid w:val="00B2357A"/>
    <w:rsid w:val="00B4168F"/>
    <w:rsid w:val="00B4513C"/>
    <w:rsid w:val="00B50E2B"/>
    <w:rsid w:val="00B5522C"/>
    <w:rsid w:val="00B77277"/>
    <w:rsid w:val="00B90C9A"/>
    <w:rsid w:val="00BA3C11"/>
    <w:rsid w:val="00BC3F4B"/>
    <w:rsid w:val="00BC63FC"/>
    <w:rsid w:val="00BE7D63"/>
    <w:rsid w:val="00BF3E9B"/>
    <w:rsid w:val="00C00299"/>
    <w:rsid w:val="00C019B0"/>
    <w:rsid w:val="00C218DD"/>
    <w:rsid w:val="00C46901"/>
    <w:rsid w:val="00C54445"/>
    <w:rsid w:val="00C63AAD"/>
    <w:rsid w:val="00C645E9"/>
    <w:rsid w:val="00C77747"/>
    <w:rsid w:val="00C77C6D"/>
    <w:rsid w:val="00C86ACD"/>
    <w:rsid w:val="00C87F7B"/>
    <w:rsid w:val="00C921F9"/>
    <w:rsid w:val="00CB0693"/>
    <w:rsid w:val="00CC10B0"/>
    <w:rsid w:val="00CC5D64"/>
    <w:rsid w:val="00CC6C50"/>
    <w:rsid w:val="00CD4E68"/>
    <w:rsid w:val="00CE46A0"/>
    <w:rsid w:val="00D060C3"/>
    <w:rsid w:val="00D267A1"/>
    <w:rsid w:val="00D3086F"/>
    <w:rsid w:val="00D42C3D"/>
    <w:rsid w:val="00D46E59"/>
    <w:rsid w:val="00D60F9D"/>
    <w:rsid w:val="00D6347F"/>
    <w:rsid w:val="00D6494E"/>
    <w:rsid w:val="00D738F5"/>
    <w:rsid w:val="00D76400"/>
    <w:rsid w:val="00D858D6"/>
    <w:rsid w:val="00D875FD"/>
    <w:rsid w:val="00D90629"/>
    <w:rsid w:val="00D97B26"/>
    <w:rsid w:val="00DB4BC2"/>
    <w:rsid w:val="00DC290B"/>
    <w:rsid w:val="00DF44DF"/>
    <w:rsid w:val="00E0104D"/>
    <w:rsid w:val="00E05FD5"/>
    <w:rsid w:val="00E068AD"/>
    <w:rsid w:val="00E138DA"/>
    <w:rsid w:val="00E20639"/>
    <w:rsid w:val="00E21117"/>
    <w:rsid w:val="00E5401C"/>
    <w:rsid w:val="00E57798"/>
    <w:rsid w:val="00E60A46"/>
    <w:rsid w:val="00E62809"/>
    <w:rsid w:val="00E63427"/>
    <w:rsid w:val="00E73D84"/>
    <w:rsid w:val="00E825AA"/>
    <w:rsid w:val="00E91504"/>
    <w:rsid w:val="00E96FE7"/>
    <w:rsid w:val="00EA25CE"/>
    <w:rsid w:val="00EC2A7D"/>
    <w:rsid w:val="00ED4401"/>
    <w:rsid w:val="00EF0A5F"/>
    <w:rsid w:val="00F01EB8"/>
    <w:rsid w:val="00F05046"/>
    <w:rsid w:val="00F120D8"/>
    <w:rsid w:val="00F3191D"/>
    <w:rsid w:val="00F31A85"/>
    <w:rsid w:val="00F35C1A"/>
    <w:rsid w:val="00F60FDB"/>
    <w:rsid w:val="00F660A2"/>
    <w:rsid w:val="00F670E5"/>
    <w:rsid w:val="00F863CD"/>
    <w:rsid w:val="00FA6D7D"/>
    <w:rsid w:val="00FB2140"/>
    <w:rsid w:val="00FB48F0"/>
    <w:rsid w:val="00FB5002"/>
    <w:rsid w:val="00FB538F"/>
    <w:rsid w:val="00FC226D"/>
    <w:rsid w:val="00FC5552"/>
    <w:rsid w:val="00FC6FED"/>
    <w:rsid w:val="00FD0AC7"/>
    <w:rsid w:val="00FD1189"/>
    <w:rsid w:val="00FD5B73"/>
    <w:rsid w:val="00FF32BB"/>
    <w:rsid w:val="00FF49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7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Основной текст_"/>
    <w:link w:val="21"/>
    <w:rsid w:val="0079296A"/>
    <w:rPr>
      <w:shd w:val="clear" w:color="auto" w:fill="FFFFFF"/>
    </w:rPr>
  </w:style>
  <w:style w:type="paragraph" w:customStyle="1" w:styleId="21">
    <w:name w:val="Основной текст2"/>
    <w:basedOn w:val="a"/>
    <w:link w:val="a8"/>
    <w:rsid w:val="0079296A"/>
    <w:pPr>
      <w:widowControl w:val="0"/>
      <w:shd w:val="clear" w:color="auto" w:fill="FFFFFF"/>
      <w:spacing w:after="0" w:line="240" w:lineRule="exact"/>
      <w:jc w:val="right"/>
    </w:pPr>
  </w:style>
  <w:style w:type="character" w:customStyle="1" w:styleId="1">
    <w:name w:val="Основной текст1"/>
    <w:rsid w:val="0079296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a9">
    <w:name w:val="Обычный по центру"/>
    <w:basedOn w:val="a"/>
    <w:rsid w:val="001933C8"/>
    <w:pPr>
      <w:spacing w:after="0" w:line="240" w:lineRule="auto"/>
      <w:jc w:val="center"/>
    </w:pPr>
    <w:rPr>
      <w:rFonts w:ascii="Times New Roman" w:eastAsia="Times New Roman" w:hAnsi="Times New Roman" w:cs="Times New Roman"/>
      <w:sz w:val="24"/>
      <w:szCs w:val="24"/>
      <w:lang w:eastAsia="ru-RU"/>
    </w:rPr>
  </w:style>
  <w:style w:type="table" w:styleId="aa">
    <w:name w:val="Table Grid"/>
    <w:basedOn w:val="a1"/>
    <w:uiPriority w:val="39"/>
    <w:rsid w:val="00937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7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Основной текст_"/>
    <w:link w:val="21"/>
    <w:rsid w:val="0079296A"/>
    <w:rPr>
      <w:shd w:val="clear" w:color="auto" w:fill="FFFFFF"/>
    </w:rPr>
  </w:style>
  <w:style w:type="paragraph" w:customStyle="1" w:styleId="21">
    <w:name w:val="Основной текст2"/>
    <w:basedOn w:val="a"/>
    <w:link w:val="a8"/>
    <w:rsid w:val="0079296A"/>
    <w:pPr>
      <w:widowControl w:val="0"/>
      <w:shd w:val="clear" w:color="auto" w:fill="FFFFFF"/>
      <w:spacing w:after="0" w:line="240" w:lineRule="exact"/>
      <w:jc w:val="right"/>
    </w:pPr>
  </w:style>
  <w:style w:type="character" w:customStyle="1" w:styleId="1">
    <w:name w:val="Основной текст1"/>
    <w:rsid w:val="0079296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a9">
    <w:name w:val="Обычный по центру"/>
    <w:basedOn w:val="a"/>
    <w:rsid w:val="001933C8"/>
    <w:pPr>
      <w:spacing w:after="0" w:line="240" w:lineRule="auto"/>
      <w:jc w:val="center"/>
    </w:pPr>
    <w:rPr>
      <w:rFonts w:ascii="Times New Roman" w:eastAsia="Times New Roman" w:hAnsi="Times New Roman" w:cs="Times New Roman"/>
      <w:sz w:val="24"/>
      <w:szCs w:val="24"/>
      <w:lang w:eastAsia="ru-RU"/>
    </w:rPr>
  </w:style>
  <w:style w:type="table" w:styleId="aa">
    <w:name w:val="Table Grid"/>
    <w:basedOn w:val="a1"/>
    <w:uiPriority w:val="39"/>
    <w:rsid w:val="00937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09837">
      <w:bodyDiv w:val="1"/>
      <w:marLeft w:val="0"/>
      <w:marRight w:val="0"/>
      <w:marTop w:val="0"/>
      <w:marBottom w:val="0"/>
      <w:divBdr>
        <w:top w:val="none" w:sz="0" w:space="0" w:color="auto"/>
        <w:left w:val="none" w:sz="0" w:space="0" w:color="auto"/>
        <w:bottom w:val="none" w:sz="0" w:space="0" w:color="auto"/>
        <w:right w:val="none" w:sz="0" w:space="0" w:color="auto"/>
      </w:divBdr>
    </w:div>
    <w:div w:id="586815702">
      <w:bodyDiv w:val="1"/>
      <w:marLeft w:val="0"/>
      <w:marRight w:val="0"/>
      <w:marTop w:val="0"/>
      <w:marBottom w:val="0"/>
      <w:divBdr>
        <w:top w:val="none" w:sz="0" w:space="0" w:color="auto"/>
        <w:left w:val="none" w:sz="0" w:space="0" w:color="auto"/>
        <w:bottom w:val="none" w:sz="0" w:space="0" w:color="auto"/>
        <w:right w:val="none" w:sz="0" w:space="0" w:color="auto"/>
      </w:divBdr>
    </w:div>
    <w:div w:id="700284098">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66338572">
      <w:bodyDiv w:val="1"/>
      <w:marLeft w:val="0"/>
      <w:marRight w:val="0"/>
      <w:marTop w:val="0"/>
      <w:marBottom w:val="0"/>
      <w:divBdr>
        <w:top w:val="none" w:sz="0" w:space="0" w:color="auto"/>
        <w:left w:val="none" w:sz="0" w:space="0" w:color="auto"/>
        <w:bottom w:val="none" w:sz="0" w:space="0" w:color="auto"/>
        <w:right w:val="none" w:sz="0" w:space="0" w:color="auto"/>
      </w:divBdr>
    </w:div>
    <w:div w:id="1181897261">
      <w:bodyDiv w:val="1"/>
      <w:marLeft w:val="0"/>
      <w:marRight w:val="0"/>
      <w:marTop w:val="0"/>
      <w:marBottom w:val="0"/>
      <w:divBdr>
        <w:top w:val="none" w:sz="0" w:space="0" w:color="auto"/>
        <w:left w:val="none" w:sz="0" w:space="0" w:color="auto"/>
        <w:bottom w:val="none" w:sz="0" w:space="0" w:color="auto"/>
        <w:right w:val="none" w:sz="0" w:space="0" w:color="auto"/>
      </w:divBdr>
    </w:div>
    <w:div w:id="1434745205">
      <w:bodyDiv w:val="1"/>
      <w:marLeft w:val="0"/>
      <w:marRight w:val="0"/>
      <w:marTop w:val="0"/>
      <w:marBottom w:val="0"/>
      <w:divBdr>
        <w:top w:val="none" w:sz="0" w:space="0" w:color="auto"/>
        <w:left w:val="none" w:sz="0" w:space="0" w:color="auto"/>
        <w:bottom w:val="none" w:sz="0" w:space="0" w:color="auto"/>
        <w:right w:val="none" w:sz="0" w:space="0" w:color="auto"/>
      </w:divBdr>
    </w:div>
    <w:div w:id="1607150563">
      <w:bodyDiv w:val="1"/>
      <w:marLeft w:val="0"/>
      <w:marRight w:val="0"/>
      <w:marTop w:val="0"/>
      <w:marBottom w:val="0"/>
      <w:divBdr>
        <w:top w:val="none" w:sz="0" w:space="0" w:color="auto"/>
        <w:left w:val="none" w:sz="0" w:space="0" w:color="auto"/>
        <w:bottom w:val="none" w:sz="0" w:space="0" w:color="auto"/>
        <w:right w:val="none" w:sz="0" w:space="0" w:color="auto"/>
      </w:divBdr>
    </w:div>
    <w:div w:id="1656374874">
      <w:bodyDiv w:val="1"/>
      <w:marLeft w:val="0"/>
      <w:marRight w:val="0"/>
      <w:marTop w:val="0"/>
      <w:marBottom w:val="0"/>
      <w:divBdr>
        <w:top w:val="none" w:sz="0" w:space="0" w:color="auto"/>
        <w:left w:val="none" w:sz="0" w:space="0" w:color="auto"/>
        <w:bottom w:val="none" w:sz="0" w:space="0" w:color="auto"/>
        <w:right w:val="none" w:sz="0" w:space="0" w:color="auto"/>
      </w:divBdr>
    </w:div>
    <w:div w:id="1832217431">
      <w:bodyDiv w:val="1"/>
      <w:marLeft w:val="0"/>
      <w:marRight w:val="0"/>
      <w:marTop w:val="0"/>
      <w:marBottom w:val="0"/>
      <w:divBdr>
        <w:top w:val="none" w:sz="0" w:space="0" w:color="auto"/>
        <w:left w:val="none" w:sz="0" w:space="0" w:color="auto"/>
        <w:bottom w:val="none" w:sz="0" w:space="0" w:color="auto"/>
        <w:right w:val="none" w:sz="0" w:space="0" w:color="auto"/>
      </w:divBdr>
    </w:div>
    <w:div w:id="189519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comsys.ru/" TargetMode="External"/><Relationship Id="rId13" Type="http://schemas.openxmlformats.org/officeDocument/2006/relationships/hyperlink" Target="https://pandia.ru/text/category/denezhnie_sredstv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zakupki.gov.ru/" TargetMode="External"/><Relationship Id="rId12" Type="http://schemas.openxmlformats.org/officeDocument/2006/relationships/hyperlink" Target="https://pandia.ru/text/category/inzhenernie_sistemi/" TargetMode="External"/><Relationship Id="rId17" Type="http://schemas.openxmlformats.org/officeDocument/2006/relationships/hyperlink" Target="https://pandia.ru/text/category/ispolnenie_obyazatelmzstv/" TargetMode="External"/><Relationship Id="rId2" Type="http://schemas.openxmlformats.org/officeDocument/2006/relationships/numbering" Target="numbering.xml"/><Relationship Id="rId16" Type="http://schemas.openxmlformats.org/officeDocument/2006/relationships/hyperlink" Target="https://pandia.ru/text/category/kommercheskaya_tajn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andia.ru/text/category/garantijnij_srok/" TargetMode="External"/><Relationship Id="rId5" Type="http://schemas.openxmlformats.org/officeDocument/2006/relationships/settings" Target="settings.xml"/><Relationship Id="rId15" Type="http://schemas.openxmlformats.org/officeDocument/2006/relationships/hyperlink" Target="https://pandia.ru/text/category/postavka_oborudovaniya/" TargetMode="External"/><Relationship Id="rId10" Type="http://schemas.openxmlformats.org/officeDocument/2006/relationships/hyperlink" Target="https://pandia.ru/text/category/tehnika_bezopasnosti/"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pandia.ru/text/tema/stroy/materials/" TargetMode="External"/><Relationship Id="rId14" Type="http://schemas.openxmlformats.org/officeDocument/2006/relationships/hyperlink" Target="https://pandia.ru/text/category/nalogovoe_zakonodatelmzstv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F0B60-EA0A-4AF1-913B-4BFD6942B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5421</Words>
  <Characters>30900</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36249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Крыница Артем Сергеевич</cp:lastModifiedBy>
  <cp:revision>3</cp:revision>
  <dcterms:created xsi:type="dcterms:W3CDTF">2021-07-28T05:22:00Z</dcterms:created>
  <dcterms:modified xsi:type="dcterms:W3CDTF">2021-07-28T10:48:00Z</dcterms:modified>
</cp:coreProperties>
</file>